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7D4C" w14:textId="77777777" w:rsidR="00A601A6" w:rsidRPr="00251F45" w:rsidRDefault="00A601A6" w:rsidP="00251F4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45">
        <w:rPr>
          <w:rFonts w:ascii="Times New Roman" w:hAnsi="Times New Roman" w:cs="Times New Roman"/>
          <w:b/>
          <w:sz w:val="24"/>
          <w:szCs w:val="24"/>
        </w:rPr>
        <w:t xml:space="preserve">BAB I </w:t>
      </w:r>
    </w:p>
    <w:p w14:paraId="1B04BCEE" w14:textId="77777777" w:rsidR="00A601A6" w:rsidRPr="00251F45" w:rsidRDefault="00A601A6" w:rsidP="00251F4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45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1FD0C30A" w14:textId="77777777" w:rsidR="00541ED7" w:rsidRPr="00251F45" w:rsidRDefault="00EF03FD" w:rsidP="00251F45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251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14:paraId="26D72289" w14:textId="6A7088BF" w:rsidR="00541ED7" w:rsidRPr="00251F45" w:rsidRDefault="00541ED7" w:rsidP="00251F45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Dadah</w:t>
      </w:r>
      <w:proofErr w:type="spellEnd"/>
      <w:r w:rsidR="00AF2AAC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"drug"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kimia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amat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merbahaya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individu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menggunakannya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kerana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merubah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minda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tubuh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berfungsi</w:t>
      </w:r>
      <w:proofErr w:type="spellEnd"/>
      <w:r w:rsidR="00A455B3" w:rsidRPr="00251F45">
        <w:rPr>
          <w:rFonts w:ascii="Times New Roman" w:hAnsi="Times New Roman" w:cs="Times New Roman"/>
          <w:bCs/>
          <w:sz w:val="24"/>
          <w:szCs w:val="24"/>
        </w:rPr>
        <w:t>,</w:t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5B3" w:rsidRPr="00251F45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Dadah</w:t>
      </w:r>
      <w:proofErr w:type="spellEnd"/>
      <w:r w:rsidR="00A455B3" w:rsidRPr="00251F45">
        <w:rPr>
          <w:rFonts w:ascii="Times New Roman" w:hAnsi="Times New Roman" w:cs="Times New Roman"/>
          <w:bCs/>
          <w:sz w:val="24"/>
          <w:szCs w:val="24"/>
        </w:rPr>
        <w:t>”</w:t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pangilan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Malaysia </w:t>
      </w:r>
      <w:proofErr w:type="spellStart"/>
      <w:r w:rsidR="00A455B3" w:rsidRPr="00251F45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="00A455B3" w:rsidRPr="00251F45">
        <w:rPr>
          <w:rFonts w:ascii="Times New Roman" w:hAnsi="Times New Roman" w:cs="Times New Roman"/>
          <w:bCs/>
          <w:sz w:val="24"/>
          <w:szCs w:val="24"/>
        </w:rPr>
        <w:t xml:space="preserve"> di Indonesia </w:t>
      </w:r>
      <w:proofErr w:type="spellStart"/>
      <w:r w:rsidR="00A455B3" w:rsidRPr="00251F45">
        <w:rPr>
          <w:rFonts w:ascii="Times New Roman" w:hAnsi="Times New Roman" w:cs="Times New Roman"/>
          <w:bCs/>
          <w:sz w:val="24"/>
          <w:szCs w:val="24"/>
        </w:rPr>
        <w:t>terkenal</w:t>
      </w:r>
      <w:proofErr w:type="spellEnd"/>
      <w:r w:rsidR="00A455B3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5B3"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A455B3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5B3" w:rsidRPr="00251F45">
        <w:rPr>
          <w:rFonts w:ascii="Times New Roman" w:hAnsi="Times New Roman" w:cs="Times New Roman"/>
          <w:bCs/>
          <w:sz w:val="24"/>
          <w:szCs w:val="24"/>
        </w:rPr>
        <w:t>pangilan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5B3" w:rsidRPr="00251F45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="00A455B3" w:rsidRPr="00251F45">
        <w:rPr>
          <w:rFonts w:ascii="Times New Roman" w:hAnsi="Times New Roman" w:cs="Times New Roman"/>
          <w:bCs/>
          <w:sz w:val="24"/>
          <w:szCs w:val="24"/>
        </w:rPr>
        <w:t>”</w:t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Indonesia</w:t>
      </w:r>
      <w:r w:rsidR="00A455B3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5B3"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A455B3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5B3"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singkatan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narkotika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obat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berbahaya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istilah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perkenalkan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Kesehatan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Republik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Napza</w:t>
      </w:r>
      <w:proofErr w:type="spellEnd"/>
      <w:r w:rsidR="00AF2AAC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"/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singkatan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Narkotika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Psikotropika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Zat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</w:t>
      </w:r>
      <w:r w:rsidR="0056265F" w:rsidRPr="00251F45">
        <w:rPr>
          <w:rFonts w:ascii="Times New Roman" w:hAnsi="Times New Roman" w:cs="Times New Roman"/>
          <w:bCs/>
          <w:sz w:val="24"/>
          <w:szCs w:val="24"/>
        </w:rPr>
        <w:t>diktif</w:t>
      </w:r>
      <w:proofErr w:type="spellEnd"/>
      <w:r w:rsidR="0056265F" w:rsidRPr="00251F45">
        <w:rPr>
          <w:rFonts w:ascii="Times New Roman" w:hAnsi="Times New Roman" w:cs="Times New Roman"/>
          <w:bCs/>
          <w:sz w:val="24"/>
          <w:szCs w:val="24"/>
        </w:rPr>
        <w:t>.</w:t>
      </w:r>
      <w:r w:rsidR="000C0194" w:rsidRPr="00251F45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  <w:r w:rsidR="000C019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265F" w:rsidRPr="00251F45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="0056265F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265F" w:rsidRPr="00251F45">
        <w:rPr>
          <w:rFonts w:ascii="Times New Roman" w:hAnsi="Times New Roman" w:cs="Times New Roman"/>
          <w:bCs/>
          <w:sz w:val="24"/>
          <w:szCs w:val="24"/>
        </w:rPr>
        <w:t>istilah</w:t>
      </w:r>
      <w:proofErr w:type="spellEnd"/>
      <w:r w:rsidR="0056265F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265F"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56265F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265F" w:rsidRPr="00251F45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56265F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265F" w:rsidRPr="00251F45">
        <w:rPr>
          <w:rFonts w:ascii="Times New Roman" w:hAnsi="Times New Roman" w:cs="Times New Roman"/>
          <w:bCs/>
          <w:sz w:val="24"/>
          <w:szCs w:val="24"/>
        </w:rPr>
        <w:t>N</w:t>
      </w:r>
      <w:r w:rsidRPr="00251F45">
        <w:rPr>
          <w:rFonts w:ascii="Times New Roman" w:hAnsi="Times New Roman" w:cs="Times New Roman"/>
          <w:bCs/>
          <w:sz w:val="24"/>
          <w:szCs w:val="24"/>
        </w:rPr>
        <w:t>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56265F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265F" w:rsidRPr="00251F45">
        <w:rPr>
          <w:rFonts w:ascii="Times New Roman" w:hAnsi="Times New Roman" w:cs="Times New Roman"/>
          <w:bCs/>
          <w:sz w:val="24"/>
          <w:szCs w:val="24"/>
        </w:rPr>
        <w:t>N</w:t>
      </w:r>
      <w:r w:rsidRPr="00251F45">
        <w:rPr>
          <w:rFonts w:ascii="Times New Roman" w:hAnsi="Times New Roman" w:cs="Times New Roman"/>
          <w:bCs/>
          <w:sz w:val="24"/>
          <w:szCs w:val="24"/>
        </w:rPr>
        <w:t>apza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mengacu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sekelompok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zat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umumnya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risiko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kecanduan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penggunanya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ahli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="00727CD9" w:rsidRPr="00251F45">
        <w:rPr>
          <w:rFonts w:ascii="Times New Roman" w:hAnsi="Times New Roman" w:cs="Times New Roman"/>
          <w:bCs/>
          <w:sz w:val="24"/>
          <w:szCs w:val="24"/>
        </w:rPr>
        <w:t>,</w:t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sebenarnya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psikotropika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pakai</w:t>
      </w:r>
      <w:proofErr w:type="spellEnd"/>
      <w:r w:rsidR="00FD565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5656"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FD565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5656" w:rsidRPr="00251F45">
        <w:rPr>
          <w:rFonts w:ascii="Times New Roman" w:hAnsi="Times New Roman" w:cs="Times New Roman"/>
          <w:bCs/>
          <w:sz w:val="24"/>
          <w:szCs w:val="24"/>
        </w:rPr>
        <w:t>amalan</w:t>
      </w:r>
      <w:proofErr w:type="spellEnd"/>
      <w:r w:rsidR="00FD565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5656" w:rsidRPr="00251F45">
        <w:rPr>
          <w:rFonts w:ascii="Times New Roman" w:hAnsi="Times New Roman" w:cs="Times New Roman"/>
          <w:bCs/>
          <w:sz w:val="24"/>
          <w:szCs w:val="24"/>
        </w:rPr>
        <w:t>perubatan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membius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hendak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operasi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obat-obatan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penyakit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presepsi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disalahgunakan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pemakaian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batas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dosis</w:t>
      </w:r>
      <w:proofErr w:type="spellEnd"/>
      <w:r w:rsidR="000C0194" w:rsidRPr="00251F45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4"/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455B3" w:rsidRPr="00251F45">
        <w:rPr>
          <w:rFonts w:ascii="Times New Roman" w:hAnsi="Times New Roman" w:cs="Times New Roman"/>
          <w:bCs/>
          <w:sz w:val="24"/>
          <w:szCs w:val="24"/>
        </w:rPr>
        <w:t>Seh</w:t>
      </w:r>
      <w:r w:rsidRPr="00251F45">
        <w:rPr>
          <w:rFonts w:ascii="Times New Roman" w:hAnsi="Times New Roman" w:cs="Times New Roman"/>
          <w:bCs/>
          <w:sz w:val="24"/>
          <w:szCs w:val="24"/>
        </w:rPr>
        <w:t>ingga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penyebaran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hampir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penduduk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dunia</w:t>
      </w:r>
      <w:r w:rsidR="00A455B3" w:rsidRPr="00251F45">
        <w:rPr>
          <w:rFonts w:ascii="Times New Roman" w:hAnsi="Times New Roman" w:cs="Times New Roman"/>
          <w:bCs/>
          <w:sz w:val="24"/>
          <w:szCs w:val="24"/>
        </w:rPr>
        <w:t xml:space="preserve">, Korban </w:t>
      </w:r>
      <w:proofErr w:type="spellStart"/>
      <w:r w:rsidR="00A455B3" w:rsidRPr="00251F45">
        <w:rPr>
          <w:rFonts w:ascii="Times New Roman" w:hAnsi="Times New Roman" w:cs="Times New Roman"/>
          <w:bCs/>
          <w:sz w:val="24"/>
          <w:szCs w:val="24"/>
        </w:rPr>
        <w:t>narkotika</w:t>
      </w:r>
      <w:proofErr w:type="spellEnd"/>
      <w:r w:rsidR="00A455B3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5B3" w:rsidRPr="00251F45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7DE7" w:rsidRPr="00251F45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="00A455B3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5B3"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oknum-oknum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bertanggungjawab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Misalnya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bandar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senang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mencari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mangsa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didaerah</w:t>
      </w:r>
      <w:proofErr w:type="spellEnd"/>
      <w:r w:rsidR="00727CD9" w:rsidRPr="00251F45">
        <w:rPr>
          <w:rFonts w:ascii="Times New Roman" w:hAnsi="Times New Roman" w:cs="Times New Roman"/>
          <w:bCs/>
          <w:sz w:val="24"/>
          <w:szCs w:val="24"/>
        </w:rPr>
        <w:t>,</w:t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diskotik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pelacuran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tempat-tempat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lastRenderedPageBreak/>
        <w:t>perkumpulan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58A" w:rsidRPr="00251F45">
        <w:rPr>
          <w:rFonts w:ascii="Times New Roman" w:hAnsi="Times New Roman" w:cs="Times New Roman"/>
          <w:bCs/>
          <w:sz w:val="24"/>
          <w:szCs w:val="24"/>
        </w:rPr>
        <w:t>genk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Tentu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orangtua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ormas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khawatir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penyebaran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begitu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</w:t>
      </w:r>
      <w:r w:rsidR="00A455B3" w:rsidRPr="00251F45">
        <w:rPr>
          <w:rFonts w:ascii="Times New Roman" w:hAnsi="Times New Roman" w:cs="Times New Roman"/>
          <w:bCs/>
          <w:sz w:val="24"/>
          <w:szCs w:val="24"/>
        </w:rPr>
        <w:t>aha</w:t>
      </w:r>
      <w:r w:rsidRPr="00251F45">
        <w:rPr>
          <w:rFonts w:ascii="Times New Roman" w:hAnsi="Times New Roman" w:cs="Times New Roman"/>
          <w:bCs/>
          <w:sz w:val="24"/>
          <w:szCs w:val="24"/>
        </w:rPr>
        <w:t>rajalela</w:t>
      </w:r>
      <w:proofErr w:type="spellEnd"/>
      <w:r w:rsidR="00A455B3" w:rsidRPr="00251F45">
        <w:rPr>
          <w:rFonts w:ascii="Times New Roman" w:hAnsi="Times New Roman" w:cs="Times New Roman"/>
          <w:bCs/>
          <w:sz w:val="24"/>
          <w:szCs w:val="24"/>
        </w:rPr>
        <w:t xml:space="preserve"> di mana </w:t>
      </w:r>
      <w:proofErr w:type="spellStart"/>
      <w:r w:rsidR="00A455B3" w:rsidRPr="00251F45">
        <w:rPr>
          <w:rFonts w:ascii="Times New Roman" w:hAnsi="Times New Roman" w:cs="Times New Roman"/>
          <w:bCs/>
          <w:sz w:val="24"/>
          <w:szCs w:val="24"/>
        </w:rPr>
        <w:t>mana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pemberantasan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pun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sedikit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kemungkinan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menghindarkan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kalangan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dewasa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paling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mencegah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Orangtua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5B3" w:rsidRPr="00251F45">
        <w:rPr>
          <w:rFonts w:ascii="Times New Roman" w:hAnsi="Times New Roman" w:cs="Times New Roman"/>
          <w:bCs/>
          <w:sz w:val="24"/>
          <w:szCs w:val="24"/>
        </w:rPr>
        <w:t>amat</w:t>
      </w:r>
      <w:proofErr w:type="spellEnd"/>
      <w:r w:rsidR="00A455B3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5B3" w:rsidRPr="00251F45">
        <w:rPr>
          <w:rFonts w:ascii="Times New Roman" w:hAnsi="Times New Roman" w:cs="Times New Roman"/>
          <w:bCs/>
          <w:sz w:val="24"/>
          <w:szCs w:val="24"/>
        </w:rPr>
        <w:t xml:space="preserve">agar </w:t>
      </w:r>
      <w:proofErr w:type="spellStart"/>
      <w:r w:rsidR="00A455B3" w:rsidRPr="00251F4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A455B3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mengawasi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mendidik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anaknya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menjauhi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merajalela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kalangan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siswa-siswa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SMP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SMA. Hal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mengganggu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mengkonsumsi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Jika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mengkonsumsi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henti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ketagihan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merusak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jaringan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tubuh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pecandu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mengakibatkan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konsen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gelisah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fokus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pecandu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menurun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Jika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mengkonsumsi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pula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kehilangan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belajarnya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lalu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bagaimana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51F45">
        <w:rPr>
          <w:rFonts w:ascii="Times New Roman" w:hAnsi="Times New Roman" w:cs="Times New Roman"/>
          <w:bCs/>
          <w:sz w:val="24"/>
          <w:szCs w:val="24"/>
        </w:rPr>
        <w:t>negara?.</w:t>
      </w:r>
      <w:proofErr w:type="gram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Jika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penerus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bangsa</w:t>
      </w:r>
      <w:proofErr w:type="spellEnd"/>
      <w:r w:rsidR="0066621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6211" w:rsidRPr="00251F4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mencandu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  <w:r w:rsidR="000C0194" w:rsidRPr="00251F45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5"/>
      </w:r>
    </w:p>
    <w:p w14:paraId="2654BBAF" w14:textId="77777777" w:rsidR="00A601A6" w:rsidRPr="00251F45" w:rsidRDefault="00312737" w:rsidP="00251F45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pemrintah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lakukan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mengatasi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pecandu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sehingalah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banyaknya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pecandu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rehab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panti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panti</w:t>
      </w:r>
      <w:proofErr w:type="spellEnd"/>
      <w:r w:rsidR="00BE6DAD" w:rsidRPr="00251F45">
        <w:rPr>
          <w:rFonts w:ascii="Times New Roman" w:hAnsi="Times New Roman" w:cs="Times New Roman"/>
          <w:bCs/>
          <w:sz w:val="24"/>
          <w:szCs w:val="24"/>
        </w:rPr>
        <w:t xml:space="preserve"> rehab</w:t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punya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tubuhkan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panti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rehabilitasi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swasta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P</w:t>
      </w:r>
      <w:r w:rsidRPr="00251F45">
        <w:rPr>
          <w:rFonts w:ascii="Times New Roman" w:hAnsi="Times New Roman" w:cs="Times New Roman"/>
          <w:bCs/>
          <w:sz w:val="24"/>
          <w:szCs w:val="24"/>
        </w:rPr>
        <w:t>ondok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P</w:t>
      </w:r>
      <w:r w:rsidRPr="00251F45">
        <w:rPr>
          <w:rFonts w:ascii="Times New Roman" w:hAnsi="Times New Roman" w:cs="Times New Roman"/>
          <w:bCs/>
          <w:sz w:val="24"/>
          <w:szCs w:val="24"/>
        </w:rPr>
        <w:t>esantren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S</w:t>
      </w:r>
      <w:r w:rsidRPr="00251F45">
        <w:rPr>
          <w:rFonts w:ascii="Times New Roman" w:hAnsi="Times New Roman" w:cs="Times New Roman"/>
          <w:bCs/>
          <w:sz w:val="24"/>
          <w:szCs w:val="24"/>
        </w:rPr>
        <w:t>uryalaya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iaitu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panti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rehabilitas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kenal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P</w:t>
      </w:r>
      <w:r w:rsidRPr="00251F45">
        <w:rPr>
          <w:rFonts w:ascii="Times New Roman" w:hAnsi="Times New Roman" w:cs="Times New Roman"/>
          <w:bCs/>
          <w:sz w:val="24"/>
          <w:szCs w:val="24"/>
        </w:rPr>
        <w:t>ondok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R</w:t>
      </w:r>
      <w:r w:rsidRPr="00251F45">
        <w:rPr>
          <w:rFonts w:ascii="Times New Roman" w:hAnsi="Times New Roman" w:cs="Times New Roman"/>
          <w:bCs/>
          <w:sz w:val="24"/>
          <w:szCs w:val="24"/>
        </w:rPr>
        <w:t>emaja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B10138" w14:textId="33C552D1" w:rsidR="00A601A6" w:rsidRPr="00251F45" w:rsidRDefault="00AB4801" w:rsidP="00251F45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 xml:space="preserve">Sejarah </w:t>
      </w:r>
      <w:proofErr w:type="spellStart"/>
      <w:r w:rsidR="00312737"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="00312737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R</w:t>
      </w:r>
      <w:r w:rsidR="00312737" w:rsidRPr="00251F45">
        <w:rPr>
          <w:rFonts w:ascii="Times New Roman" w:hAnsi="Times New Roman" w:cs="Times New Roman"/>
          <w:bCs/>
          <w:sz w:val="24"/>
          <w:szCs w:val="24"/>
        </w:rPr>
        <w:t>emaja</w:t>
      </w:r>
      <w:proofErr w:type="spellEnd"/>
      <w:r w:rsidR="00312737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I</w:t>
      </w:r>
      <w:r w:rsidR="00312737" w:rsidRPr="00251F45">
        <w:rPr>
          <w:rFonts w:ascii="Times New Roman" w:hAnsi="Times New Roman" w:cs="Times New Roman"/>
          <w:bCs/>
          <w:sz w:val="24"/>
          <w:szCs w:val="24"/>
        </w:rPr>
        <w:t>nabah</w:t>
      </w:r>
      <w:proofErr w:type="spellEnd"/>
      <w:r w:rsidR="00312737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737"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bermula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dan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diperkenalkan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seorang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kiai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P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>ondok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P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>esantren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Suryalaya</w:t>
      </w:r>
      <w:proofErr w:type="spellEnd"/>
      <w:r w:rsidR="00BE6DA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berada</w:t>
      </w:r>
      <w:proofErr w:type="spellEnd"/>
      <w:r w:rsidR="00BE6DAD"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Tasikmalaya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iaitu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J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>awa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DAD" w:rsidRPr="00251F45">
        <w:rPr>
          <w:rFonts w:ascii="Times New Roman" w:hAnsi="Times New Roman" w:cs="Times New Roman"/>
          <w:bCs/>
          <w:sz w:val="24"/>
          <w:szCs w:val="24"/>
        </w:rPr>
        <w:t>B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arat.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Cikal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bakal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dirintis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Abah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Sepuh</w:t>
      </w:r>
      <w:proofErr w:type="spellEnd"/>
      <w:r w:rsidR="007829AD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6"/>
      </w:r>
      <w:r w:rsidR="00BE6DAD" w:rsidRPr="00251F4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Syekh</w:t>
      </w:r>
      <w:proofErr w:type="spellEnd"/>
      <w:r w:rsidR="00BE6DAD" w:rsidRPr="00251F45">
        <w:rPr>
          <w:rFonts w:ascii="Times New Roman" w:hAnsi="Times New Roman" w:cs="Times New Roman"/>
          <w:bCs/>
          <w:sz w:val="24"/>
          <w:szCs w:val="24"/>
        </w:rPr>
        <w:t xml:space="preserve"> Abdullah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Mubarok</w:t>
      </w:r>
      <w:proofErr w:type="spellEnd"/>
      <w:r w:rsidR="00BE6DAD" w:rsidRPr="00251F45">
        <w:rPr>
          <w:rFonts w:ascii="Times New Roman" w:hAnsi="Times New Roman" w:cs="Times New Roman"/>
          <w:bCs/>
          <w:sz w:val="24"/>
          <w:szCs w:val="24"/>
        </w:rPr>
        <w:t>)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dilestarikan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diteruskan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DAD" w:rsidRPr="00251F45">
        <w:rPr>
          <w:rFonts w:ascii="Times New Roman" w:hAnsi="Times New Roman" w:cs="Times New Roman"/>
          <w:bCs/>
          <w:sz w:val="24"/>
          <w:szCs w:val="24"/>
        </w:rPr>
        <w:t xml:space="preserve">oleh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anaknya</w:t>
      </w:r>
      <w:proofErr w:type="spellEnd"/>
      <w:r w:rsidR="00BE6DA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lastRenderedPageBreak/>
        <w:t>iaitu</w:t>
      </w:r>
      <w:proofErr w:type="spellEnd"/>
      <w:r w:rsidR="00BE6DA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Abah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Anom</w:t>
      </w:r>
      <w:proofErr w:type="spellEnd"/>
      <w:r w:rsidR="007829AD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7"/>
      </w:r>
      <w:r w:rsidR="00BE6DAD" w:rsidRPr="00251F4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Syekh</w:t>
      </w:r>
      <w:proofErr w:type="spellEnd"/>
      <w:r w:rsidR="00BE6DAD" w:rsidRPr="00251F45">
        <w:rPr>
          <w:rFonts w:ascii="Times New Roman" w:hAnsi="Times New Roman" w:cs="Times New Roman"/>
          <w:bCs/>
          <w:sz w:val="24"/>
          <w:szCs w:val="24"/>
        </w:rPr>
        <w:t xml:space="preserve"> Ahmad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Shohibul</w:t>
      </w:r>
      <w:proofErr w:type="spellEnd"/>
      <w:r w:rsidR="00BE6DA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Wafa</w:t>
      </w:r>
      <w:proofErr w:type="spellEnd"/>
      <w:r w:rsidR="00BE6DA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DAD" w:rsidRPr="00251F45">
        <w:rPr>
          <w:rFonts w:ascii="Times New Roman" w:hAnsi="Times New Roman" w:cs="Times New Roman"/>
          <w:bCs/>
          <w:sz w:val="24"/>
          <w:szCs w:val="24"/>
        </w:rPr>
        <w:t>Tajul</w:t>
      </w:r>
      <w:proofErr w:type="spellEnd"/>
      <w:r w:rsidR="00BE6DAD" w:rsidRPr="00251F45">
        <w:rPr>
          <w:rFonts w:ascii="Times New Roman" w:hAnsi="Times New Roman" w:cs="Times New Roman"/>
          <w:bCs/>
          <w:sz w:val="24"/>
          <w:szCs w:val="24"/>
        </w:rPr>
        <w:t xml:space="preserve"> Arifin)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kejeniusannya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tanggap</w:t>
      </w:r>
      <w:r w:rsidR="00BE6DAD" w:rsidRPr="00251F45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problematika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dihadapi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="00B92B7D" w:rsidRPr="00251F45">
        <w:rPr>
          <w:rFonts w:ascii="Times New Roman" w:hAnsi="Times New Roman" w:cs="Times New Roman"/>
          <w:bCs/>
          <w:sz w:val="24"/>
          <w:szCs w:val="24"/>
        </w:rPr>
        <w:t xml:space="preserve"> masa </w:t>
      </w:r>
      <w:proofErr w:type="spellStart"/>
      <w:r w:rsidR="00B92B7D" w:rsidRPr="00251F45">
        <w:rPr>
          <w:rFonts w:ascii="Times New Roman" w:hAnsi="Times New Roman" w:cs="Times New Roman"/>
          <w:bCs/>
          <w:sz w:val="24"/>
          <w:szCs w:val="24"/>
        </w:rPr>
        <w:t>kini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terlihat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jelas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dibukanya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D147A3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8"/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pusat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perawatan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korban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penyalahgunaan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B7D" w:rsidRPr="00251F45">
        <w:rPr>
          <w:rFonts w:ascii="Times New Roman" w:hAnsi="Times New Roman" w:cs="Times New Roman"/>
          <w:bCs/>
          <w:sz w:val="24"/>
          <w:szCs w:val="24"/>
        </w:rPr>
        <w:t>N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>arkotika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2B7D" w:rsidRPr="00251F45">
        <w:rPr>
          <w:rFonts w:ascii="Times New Roman" w:hAnsi="Times New Roman" w:cs="Times New Roman"/>
          <w:bCs/>
          <w:sz w:val="24"/>
          <w:szCs w:val="24"/>
        </w:rPr>
        <w:t>P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>sikotropika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zat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B7D" w:rsidRPr="00251F45">
        <w:rPr>
          <w:rFonts w:ascii="Times New Roman" w:hAnsi="Times New Roman" w:cs="Times New Roman"/>
          <w:bCs/>
          <w:sz w:val="24"/>
          <w:szCs w:val="24"/>
        </w:rPr>
        <w:t>A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>diktif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marak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ketika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bahkan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B92B7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B7D" w:rsidRPr="00251F45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B7D" w:rsidRPr="00251F45">
        <w:rPr>
          <w:rFonts w:ascii="Times New Roman" w:hAnsi="Times New Roman" w:cs="Times New Roman"/>
          <w:bCs/>
          <w:sz w:val="24"/>
          <w:szCs w:val="24"/>
        </w:rPr>
        <w:t>P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>roblema</w:t>
      </w:r>
      <w:r w:rsidR="00B77775" w:rsidRPr="00251F45">
        <w:rPr>
          <w:rFonts w:ascii="Times New Roman" w:hAnsi="Times New Roman" w:cs="Times New Roman"/>
          <w:bCs/>
          <w:sz w:val="24"/>
          <w:szCs w:val="24"/>
        </w:rPr>
        <w:t>tika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B7D" w:rsidRPr="00251F45">
        <w:rPr>
          <w:rFonts w:ascii="Times New Roman" w:hAnsi="Times New Roman" w:cs="Times New Roman"/>
          <w:bCs/>
          <w:sz w:val="24"/>
          <w:szCs w:val="24"/>
        </w:rPr>
        <w:t>N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asional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B7D" w:rsidRPr="00251F45">
        <w:rPr>
          <w:rFonts w:ascii="Times New Roman" w:hAnsi="Times New Roman" w:cs="Times New Roman"/>
          <w:bCs/>
          <w:sz w:val="24"/>
          <w:szCs w:val="24"/>
        </w:rPr>
        <w:t>I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>nternasional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dewasa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>.</w:t>
      </w:r>
      <w:r w:rsidR="00892939" w:rsidRPr="00251F45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9"/>
      </w:r>
    </w:p>
    <w:p w14:paraId="7088703F" w14:textId="46D99512" w:rsidR="00A601A6" w:rsidRPr="00251F45" w:rsidRDefault="00F1142A" w:rsidP="00251F45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mendorong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berdirinya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sekitar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1972-an,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Anom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kedatangan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warga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kota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Jakarta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menitipkan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remajanya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Anak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titipkan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bukan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dipesantrenkan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sebagaimana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anak-anak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lain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santri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pesantren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prilaku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menyimpang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terlihat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kenakalannya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melebihi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batas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kenakalan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umumnya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ditambah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ingatnya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lemah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diakibatkan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korban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penyalahgunaan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narkotika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psikotropika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zat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adiktif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  <w:r w:rsidR="00251F45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0"/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 Lama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kelamaan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dititipkan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terus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meningkat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padahal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disatukan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santri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pesantren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mensiasati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Anom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langkah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mendirikan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lastRenderedPageBreak/>
        <w:t>pembinaan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kurikulum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TQN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membinanya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  <w:r w:rsidR="00251F45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1"/>
      </w:r>
    </w:p>
    <w:p w14:paraId="3D4715DA" w14:textId="77777777" w:rsidR="00BB7BF4" w:rsidRPr="00251F45" w:rsidRDefault="00F1142A" w:rsidP="00251F45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mengokohkan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eksistensi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diperlukan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maraknya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NAPZA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menghawatirkan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keselamatan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masa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depan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bangsa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28-29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Desember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1980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Pesantren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Suryalaya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mengadakan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Seminar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lokakarya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Semiloka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: “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Penanggulangan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Bahaya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penyalahgunaan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Narkotika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kenakalan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Semiloka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melibatkan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unsur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Kesehatan,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Kehakiman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Agama,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Penerangan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Pertahanan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keamanan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IAIN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Sunan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Gunung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Jati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Bandung.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tergabung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lintas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sektoral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Badan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Koordinasi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Instruksi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Presiden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Republik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Indonesia (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Bakorlak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Inpres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) No.6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1971.</w:t>
      </w:r>
      <w:r w:rsidR="00B92B7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Semiloka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menghasilkan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:</w:t>
      </w:r>
    </w:p>
    <w:p w14:paraId="6B1E1480" w14:textId="77777777" w:rsidR="00BB7BF4" w:rsidRPr="00251F45" w:rsidRDefault="00F1142A" w:rsidP="00251F45">
      <w:pPr>
        <w:pStyle w:val="ListParagraph"/>
        <w:numPr>
          <w:ilvl w:val="0"/>
          <w:numId w:val="29"/>
        </w:numPr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Menegaskan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pemakaian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perawatan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bina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korban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penyalahgunaan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narkotika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zat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adiktif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dibawah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naungan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Pesantren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Suryalaya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diketahui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resmi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dilindungi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055733" w14:textId="41F4A655" w:rsidR="00F1142A" w:rsidRPr="00251F45" w:rsidRDefault="00F1142A" w:rsidP="00251F45">
      <w:pPr>
        <w:pStyle w:val="ListParagraph"/>
        <w:numPr>
          <w:ilvl w:val="0"/>
          <w:numId w:val="29"/>
        </w:numPr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Menegaskan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perawatan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korban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pernyalahgunaan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narkotika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sebutan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diciptakan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Anom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diturunkan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ajaran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Tasawwuf</w:t>
      </w:r>
      <w:proofErr w:type="spellEnd"/>
      <w:r w:rsidR="00B92B7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B7D" w:rsidRPr="00251F45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="00B92B7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2B7D" w:rsidRPr="00251F45">
        <w:rPr>
          <w:rFonts w:ascii="Times New Roman" w:hAnsi="Times New Roman" w:cs="Times New Roman"/>
          <w:bCs/>
          <w:sz w:val="24"/>
          <w:szCs w:val="24"/>
        </w:rPr>
        <w:t>ajaran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TQN.</w:t>
      </w:r>
      <w:r w:rsidR="00FD565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pedoman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kurikulum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ko-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kurikulum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pembinaan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dilengkapi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piranti-piranti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keras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musholla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mesjid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pembina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asrama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bina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air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sarana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  <w:r w:rsidR="00DE08A6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2"/>
      </w:r>
    </w:p>
    <w:p w14:paraId="73EF4486" w14:textId="1DFB8DC4" w:rsidR="00A601A6" w:rsidRPr="00251F45" w:rsidRDefault="00DB357D" w:rsidP="00251F45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06150215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Pada masa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tua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pelbagai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pelosok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negeri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mendatangi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menitipkan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anaknya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penyalahgunaan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3D1" w:rsidRPr="00251F45">
        <w:rPr>
          <w:rFonts w:ascii="Times New Roman" w:hAnsi="Times New Roman" w:cs="Times New Roman"/>
          <w:bCs/>
          <w:sz w:val="24"/>
          <w:szCs w:val="24"/>
        </w:rPr>
        <w:t>NAPZA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juga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muda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dan orang-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tua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datang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sembuh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persoalan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stress,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depresi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. Dari data di Bagian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Pusat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sampai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sekarang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BB7BF4" w:rsidRPr="00251F45">
        <w:rPr>
          <w:rFonts w:ascii="Times New Roman" w:hAnsi="Times New Roman" w:cs="Times New Roman"/>
          <w:bCs/>
          <w:sz w:val="24"/>
          <w:szCs w:val="24"/>
        </w:rPr>
        <w:t>9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tersebar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42A" w:rsidRPr="00251F45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F1142A" w:rsidRPr="00251F45">
        <w:rPr>
          <w:rFonts w:ascii="Times New Roman" w:hAnsi="Times New Roman" w:cs="Times New Roman"/>
          <w:bCs/>
          <w:sz w:val="24"/>
          <w:szCs w:val="24"/>
        </w:rPr>
        <w:t xml:space="preserve"> negeri</w:t>
      </w:r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di Indonesia</w:t>
      </w:r>
      <w:r w:rsidR="00F1142A" w:rsidRPr="00251F45">
        <w:rPr>
          <w:rFonts w:ascii="Times New Roman" w:hAnsi="Times New Roman" w:cs="Times New Roman"/>
          <w:bCs/>
          <w:sz w:val="24"/>
          <w:szCs w:val="24"/>
        </w:rPr>
        <w:t>.</w:t>
      </w:r>
      <w:bookmarkEnd w:id="2"/>
      <w:r w:rsidR="00BF2773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3"/>
      </w:r>
    </w:p>
    <w:p w14:paraId="3D24B267" w14:textId="7FCC477F" w:rsidR="00A601A6" w:rsidRPr="00251F45" w:rsidRDefault="00DB357D" w:rsidP="00251F45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>S</w:t>
      </w:r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etelah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sekian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banyaknya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tua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mendatangi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sahaja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negeri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datang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negeri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Malaysia dan Singapura. Dari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Anom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sayang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beliau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korban NAPZA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beliau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megembangkan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Pusat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Rawatan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Negara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tetangga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didikan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murib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muribnya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menyelamatkan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bangsa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agama</w:t>
      </w:r>
      <w:r w:rsidR="00BF2773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4"/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3DCFEA5" w14:textId="68CFEB01" w:rsidR="00A601A6" w:rsidRPr="00251F45" w:rsidRDefault="00DB357D" w:rsidP="00251F45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 xml:space="preserve">Dari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didikan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beliau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berdirilah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F45">
        <w:rPr>
          <w:rFonts w:ascii="Times New Roman" w:hAnsi="Times New Roman" w:cs="Times New Roman"/>
          <w:bCs/>
          <w:sz w:val="24"/>
          <w:szCs w:val="24"/>
        </w:rPr>
        <w:t>1</w:t>
      </w:r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di Malaysia</w:t>
      </w:r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di Malaysia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pimpin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muribnya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Abah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Anom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bernama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Tuan Guru Dato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Hj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Marzuki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As-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Sujja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>,</w:t>
      </w:r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pinpinan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1 Malaysia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beliau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sedaya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upayanya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menyembuhkan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korban NAPZA,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sekarang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1 Malaysia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terkenal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Malaysia. Dari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1 Malaysia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menghadapi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kejauhan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korban NAPZA yang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berada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agak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kebijakan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Mursyid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TQN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tubuhkan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di Malaysia,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kini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4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3D1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C153D1" w:rsidRPr="00251F45">
        <w:rPr>
          <w:rFonts w:ascii="Times New Roman" w:hAnsi="Times New Roman" w:cs="Times New Roman"/>
          <w:bCs/>
          <w:sz w:val="24"/>
          <w:szCs w:val="24"/>
        </w:rPr>
        <w:t xml:space="preserve"> di Malaysia.</w:t>
      </w:r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4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Mursyid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TQN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mengingatkan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merujuk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pembinaan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ajaran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sebagainya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berkenaan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di Malaysia.</w:t>
      </w:r>
      <w:r w:rsidR="009A4249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5"/>
      </w:r>
    </w:p>
    <w:p w14:paraId="1021E8FE" w14:textId="79774F72" w:rsidR="00A601A6" w:rsidRPr="00251F45" w:rsidRDefault="001A7221" w:rsidP="00251F45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</w:t>
      </w:r>
      <w:r w:rsidR="00BB7BF4" w:rsidRPr="00251F45">
        <w:rPr>
          <w:rFonts w:ascii="Times New Roman" w:hAnsi="Times New Roman" w:cs="Times New Roman"/>
          <w:bCs/>
          <w:sz w:val="24"/>
          <w:szCs w:val="24"/>
        </w:rPr>
        <w:t>emerintah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Malaysia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mempercayai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menghargai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1 Malaysia,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Malaysia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8B6" w:rsidRPr="00251F45">
        <w:rPr>
          <w:rFonts w:ascii="Times New Roman" w:hAnsi="Times New Roman" w:cs="Times New Roman"/>
          <w:bCs/>
          <w:sz w:val="24"/>
          <w:szCs w:val="24"/>
        </w:rPr>
        <w:t>B</w:t>
      </w:r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adan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N</w:t>
      </w:r>
      <w:r w:rsidR="00BB7BF4" w:rsidRPr="00251F45">
        <w:rPr>
          <w:rFonts w:ascii="Times New Roman" w:hAnsi="Times New Roman" w:cs="Times New Roman"/>
          <w:bCs/>
          <w:sz w:val="24"/>
          <w:szCs w:val="24"/>
        </w:rPr>
        <w:t>akotikal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8B6" w:rsidRPr="00251F45">
        <w:rPr>
          <w:rFonts w:ascii="Times New Roman" w:hAnsi="Times New Roman" w:cs="Times New Roman"/>
          <w:bCs/>
          <w:sz w:val="24"/>
          <w:szCs w:val="24"/>
        </w:rPr>
        <w:t>N</w:t>
      </w:r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asional yang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terkenal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pangillan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AADK </w:t>
      </w:r>
      <w:r w:rsidR="00D528B6" w:rsidRPr="00251F45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Agensi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Anti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Dadah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28B6" w:rsidRPr="00251F45">
        <w:rPr>
          <w:rFonts w:ascii="Times New Roman" w:hAnsi="Times New Roman" w:cs="Times New Roman"/>
          <w:bCs/>
          <w:sz w:val="24"/>
          <w:szCs w:val="24"/>
        </w:rPr>
        <w:t>Kebangsaan</w:t>
      </w:r>
      <w:proofErr w:type="spellEnd"/>
      <w:r w:rsidR="00D528B6" w:rsidRPr="00251F45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lastRenderedPageBreak/>
        <w:t>ini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malah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dat</w:t>
      </w:r>
      <w:r w:rsidR="00FD5656" w:rsidRPr="00251F45">
        <w:rPr>
          <w:rFonts w:ascii="Times New Roman" w:hAnsi="Times New Roman" w:cs="Times New Roman"/>
          <w:bCs/>
          <w:sz w:val="24"/>
          <w:szCs w:val="24"/>
        </w:rPr>
        <w:t>a</w:t>
      </w:r>
      <w:r w:rsidR="00BB7BF4" w:rsidRPr="00251F45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Indonesia</w:t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Pesantren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Suryalaya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)</w:t>
      </w:r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menyelami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memahami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penyembuhan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s</w:t>
      </w:r>
      <w:r w:rsidR="009A424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bermulanya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percubaan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panti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rehab punya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menerapkan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7BF4"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="00BB7BF4" w:rsidRPr="00251F45">
        <w:rPr>
          <w:rFonts w:ascii="Times New Roman" w:hAnsi="Times New Roman" w:cs="Times New Roman"/>
          <w:bCs/>
          <w:sz w:val="24"/>
          <w:szCs w:val="24"/>
        </w:rPr>
        <w:t>.</w:t>
      </w:r>
      <w:r w:rsidR="009A4249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6"/>
      </w:r>
    </w:p>
    <w:p w14:paraId="7FF42512" w14:textId="696A2A3F" w:rsidR="00BB7BF4" w:rsidRPr="00251F45" w:rsidRDefault="00BB7BF4" w:rsidP="00251F45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 xml:space="preserve">Dari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tertarik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mengkaji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bagaimana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1A7221" w:rsidRPr="00251F45">
        <w:rPr>
          <w:rFonts w:ascii="Times New Roman" w:hAnsi="Times New Roman" w:cs="Times New Roman"/>
          <w:bCs/>
          <w:sz w:val="24"/>
          <w:szCs w:val="24"/>
        </w:rPr>
        <w:t>M</w:t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alaysia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kepercayaan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7221"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1A7221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Malaysia</w:t>
      </w:r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terutama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agensi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yang di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beri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tanggungjawab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BNN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Indonesianya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manakala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di Malaysia di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beri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Agensi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Anti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Dadah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01A6" w:rsidRPr="00251F45">
        <w:rPr>
          <w:rFonts w:ascii="Times New Roman" w:hAnsi="Times New Roman" w:cs="Times New Roman"/>
          <w:bCs/>
          <w:sz w:val="24"/>
          <w:szCs w:val="24"/>
        </w:rPr>
        <w:t>Kebangsaan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(AADK)</w:t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mengunakan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inabah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kaedah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penyembuhan</w:t>
      </w:r>
      <w:proofErr w:type="spellEnd"/>
      <w:r w:rsidR="00A601A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4136" w:rsidRPr="00251F45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C34136" w:rsidRPr="00251F45">
        <w:rPr>
          <w:rFonts w:ascii="Times New Roman" w:hAnsi="Times New Roman" w:cs="Times New Roman"/>
          <w:bCs/>
          <w:sz w:val="24"/>
          <w:szCs w:val="24"/>
        </w:rPr>
        <w:t xml:space="preserve"> korban </w:t>
      </w:r>
      <w:r w:rsidR="001A7221" w:rsidRPr="00251F45">
        <w:rPr>
          <w:rFonts w:ascii="Times New Roman" w:hAnsi="Times New Roman" w:cs="Times New Roman"/>
          <w:bCs/>
          <w:sz w:val="24"/>
          <w:szCs w:val="24"/>
        </w:rPr>
        <w:t>NAPZA</w:t>
      </w:r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215AE4" w14:textId="68E9B480" w:rsidR="00C34136" w:rsidRPr="00251F45" w:rsidRDefault="00DC47A2" w:rsidP="00251F45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251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5FA8812B" w14:textId="77777777" w:rsidR="00C34136" w:rsidRPr="00251F45" w:rsidRDefault="00DC47A2" w:rsidP="00251F4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diru</w:t>
      </w:r>
      <w:r w:rsidR="007B5A22" w:rsidRPr="00251F45">
        <w:rPr>
          <w:rFonts w:ascii="Times New Roman" w:hAnsi="Times New Roman" w:cs="Times New Roman"/>
          <w:sz w:val="24"/>
          <w:szCs w:val="24"/>
        </w:rPr>
        <w:t>muskan</w:t>
      </w:r>
      <w:proofErr w:type="spellEnd"/>
      <w:r w:rsidR="007B5A2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22" w:rsidRPr="00251F4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B5A2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22" w:rsidRPr="00251F4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7B5A2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22" w:rsidRPr="00251F4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A7EFD" w:rsidRPr="00251F45">
        <w:rPr>
          <w:rFonts w:ascii="Times New Roman" w:hAnsi="Times New Roman" w:cs="Times New Roman"/>
          <w:sz w:val="24"/>
          <w:szCs w:val="24"/>
        </w:rPr>
        <w:t>:</w:t>
      </w:r>
    </w:p>
    <w:p w14:paraId="5E702C21" w14:textId="77777777" w:rsidR="003A7EFD" w:rsidRPr="00251F45" w:rsidRDefault="00627E96" w:rsidP="00251F45">
      <w:pPr>
        <w:pStyle w:val="ListParagraph"/>
        <w:numPr>
          <w:ilvl w:val="0"/>
          <w:numId w:val="2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70620C" w:rsidRPr="00251F45">
        <w:rPr>
          <w:rFonts w:ascii="Times New Roman" w:hAnsi="Times New Roman" w:cs="Times New Roman"/>
          <w:sz w:val="24"/>
          <w:szCs w:val="24"/>
        </w:rPr>
        <w:t xml:space="preserve"> 1 Malaysia</w:t>
      </w:r>
      <w:r w:rsidRPr="00251F45">
        <w:rPr>
          <w:rFonts w:ascii="Times New Roman" w:hAnsi="Times New Roman" w:cs="Times New Roman"/>
          <w:sz w:val="24"/>
          <w:szCs w:val="24"/>
        </w:rPr>
        <w:t xml:space="preserve"> Jabal </w:t>
      </w:r>
      <w:proofErr w:type="gramStart"/>
      <w:r w:rsidRPr="00251F4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251F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Suft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1986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2017?</w:t>
      </w:r>
    </w:p>
    <w:p w14:paraId="1059E235" w14:textId="77777777" w:rsidR="00A65B8D" w:rsidRPr="00251F45" w:rsidRDefault="00A65B8D" w:rsidP="00251F45">
      <w:pPr>
        <w:pStyle w:val="ListParagraph"/>
        <w:numPr>
          <w:ilvl w:val="0"/>
          <w:numId w:val="2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prakt</w:t>
      </w:r>
      <w:r w:rsidR="00C00607" w:rsidRPr="00251F45">
        <w:rPr>
          <w:rFonts w:ascii="Times New Roman" w:hAnsi="Times New Roman" w:cs="Times New Roman"/>
          <w:sz w:val="24"/>
          <w:szCs w:val="24"/>
        </w:rPr>
        <w:t>i</w:t>
      </w:r>
      <w:r w:rsidR="00876902" w:rsidRPr="00251F4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="009D7ECC" w:rsidRPr="00251F45">
        <w:rPr>
          <w:rFonts w:ascii="Times New Roman" w:hAnsi="Times New Roman" w:cs="Times New Roman"/>
          <w:sz w:val="24"/>
          <w:szCs w:val="24"/>
        </w:rPr>
        <w:t xml:space="preserve"> di</w:t>
      </w:r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1 Malaysia </w:t>
      </w:r>
      <w:proofErr w:type="spellStart"/>
      <w:r w:rsidR="009D7ECC" w:rsidRPr="00251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7EC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0D5" w:rsidRPr="00251F45">
        <w:rPr>
          <w:rFonts w:ascii="Times New Roman" w:hAnsi="Times New Roman" w:cs="Times New Roman"/>
          <w:sz w:val="24"/>
          <w:szCs w:val="24"/>
        </w:rPr>
        <w:t>menyembuhkan</w:t>
      </w:r>
      <w:proofErr w:type="spellEnd"/>
      <w:r w:rsidR="008570D5" w:rsidRPr="00251F45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="008570D5" w:rsidRPr="00251F45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="00627E96" w:rsidRPr="00251F45">
        <w:rPr>
          <w:rFonts w:ascii="Times New Roman" w:hAnsi="Times New Roman" w:cs="Times New Roman"/>
          <w:sz w:val="24"/>
          <w:szCs w:val="24"/>
        </w:rPr>
        <w:t>?</w:t>
      </w:r>
    </w:p>
    <w:p w14:paraId="6347B42A" w14:textId="77777777" w:rsidR="004C227A" w:rsidRPr="00251F45" w:rsidRDefault="00C00607" w:rsidP="00251F45">
      <w:pPr>
        <w:pStyle w:val="ListParagraph"/>
        <w:numPr>
          <w:ilvl w:val="0"/>
          <w:numId w:val="2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C227A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1 Malaysia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Malaysia</w:t>
      </w:r>
      <w:r w:rsidR="009D7EC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CC" w:rsidRPr="00251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7EC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CC" w:rsidRPr="00251F45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9D7EC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CC" w:rsidRPr="00251F4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D7EC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CC" w:rsidRPr="00251F45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>?</w:t>
      </w:r>
    </w:p>
    <w:p w14:paraId="50D78FD7" w14:textId="28E3A00F" w:rsidR="00C34136" w:rsidRPr="00251F45" w:rsidRDefault="00DC47A2" w:rsidP="00251F45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251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78B60A1D" w14:textId="77777777" w:rsidR="00C34136" w:rsidRPr="00251F45" w:rsidRDefault="0055738D" w:rsidP="00251F4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 xml:space="preserve">Ada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hendak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capai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tesis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proses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lain:</w:t>
      </w:r>
    </w:p>
    <w:p w14:paraId="7AAEE0A9" w14:textId="77777777" w:rsidR="00480D46" w:rsidRPr="00251F45" w:rsidRDefault="007717BD" w:rsidP="00251F45">
      <w:pPr>
        <w:pStyle w:val="ListParagraph"/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1 Malaysia Jabal </w:t>
      </w:r>
      <w:proofErr w:type="gramStart"/>
      <w:r w:rsidR="00876902" w:rsidRPr="00251F4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Suft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1986 </w:t>
      </w:r>
      <w:proofErr w:type="spellStart"/>
      <w:r w:rsidR="00876902" w:rsidRPr="00251F4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876902" w:rsidRPr="00251F45"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21EDA36A" w14:textId="77777777" w:rsidR="00DC1C75" w:rsidRPr="00251F45" w:rsidRDefault="00A65B8D" w:rsidP="00251F45">
      <w:pPr>
        <w:pStyle w:val="ListParagraph"/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C75" w:rsidRPr="00251F45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DC1C75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C75" w:rsidRPr="00251F45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="00DC1C75" w:rsidRPr="00251F45">
        <w:rPr>
          <w:rFonts w:ascii="Times New Roman" w:hAnsi="Times New Roman" w:cs="Times New Roman"/>
          <w:sz w:val="24"/>
          <w:szCs w:val="24"/>
        </w:rPr>
        <w:t xml:space="preserve"> </w:t>
      </w:r>
      <w:r w:rsidR="009D7ECC" w:rsidRPr="00251F45">
        <w:rPr>
          <w:rFonts w:ascii="Times New Roman" w:hAnsi="Times New Roman" w:cs="Times New Roman"/>
          <w:sz w:val="24"/>
          <w:szCs w:val="24"/>
        </w:rPr>
        <w:t xml:space="preserve">korban </w:t>
      </w:r>
      <w:proofErr w:type="spellStart"/>
      <w:r w:rsidR="009D7ECC" w:rsidRPr="00251F45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="009D7ECC"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7ECC" w:rsidRPr="00251F4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D7ECC" w:rsidRPr="00251F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D7ECC" w:rsidRPr="00251F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9D7EC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CC" w:rsidRPr="00251F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D7EC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CC" w:rsidRPr="00251F45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9D7ECC" w:rsidRPr="00251F45">
        <w:rPr>
          <w:rFonts w:ascii="Times New Roman" w:hAnsi="Times New Roman" w:cs="Times New Roman"/>
          <w:sz w:val="24"/>
          <w:szCs w:val="24"/>
        </w:rPr>
        <w:t xml:space="preserve"> 1 Malaysia </w:t>
      </w:r>
    </w:p>
    <w:p w14:paraId="34A2E244" w14:textId="77777777" w:rsidR="00DC1C75" w:rsidRPr="00251F45" w:rsidRDefault="003A7EFD" w:rsidP="00251F45">
      <w:pPr>
        <w:pStyle w:val="ListParagraph"/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C75" w:rsidRPr="00251F4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C1C75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C75" w:rsidRPr="00251F45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DC1C75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C75" w:rsidRPr="00251F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DC1C75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C75" w:rsidRPr="00251F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DC1C75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C75" w:rsidRPr="00251F45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DC1C75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C75" w:rsidRPr="00251F4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C1C75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C75" w:rsidRPr="00251F4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C1C75" w:rsidRPr="00251F45">
        <w:rPr>
          <w:rFonts w:ascii="Times New Roman" w:hAnsi="Times New Roman" w:cs="Times New Roman"/>
          <w:sz w:val="24"/>
          <w:szCs w:val="24"/>
        </w:rPr>
        <w:t xml:space="preserve"> di Malaysia</w:t>
      </w:r>
    </w:p>
    <w:p w14:paraId="195CE2D8" w14:textId="77777777" w:rsidR="00D147A3" w:rsidRDefault="00D14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1F03AF" w14:textId="1B514F53" w:rsidR="00C34136" w:rsidRPr="00251F45" w:rsidRDefault="0055738D" w:rsidP="00251F45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251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79DD161B" w14:textId="77777777" w:rsidR="00C34136" w:rsidRPr="00251F45" w:rsidRDefault="0055738D" w:rsidP="00251F4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4A6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D4A6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>,</w:t>
      </w:r>
      <w:r w:rsidR="007D4A6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D4A6B" w:rsidRPr="00251F45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proofErr w:type="gramStart"/>
      <w:r w:rsidR="007D4A6B" w:rsidRPr="00251F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D4A6B" w:rsidRPr="00251F45">
        <w:rPr>
          <w:rFonts w:ascii="Times New Roman" w:hAnsi="Times New Roman" w:cs="Times New Roman"/>
          <w:sz w:val="24"/>
          <w:szCs w:val="24"/>
        </w:rPr>
        <w:t>:-</w:t>
      </w:r>
      <w:proofErr w:type="gramEnd"/>
    </w:p>
    <w:p w14:paraId="31A5F93A" w14:textId="0B64CF5F" w:rsidR="0055738D" w:rsidRPr="0020315D" w:rsidRDefault="0055738D" w:rsidP="00251F45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14:paraId="35743040" w14:textId="3C26CDF6" w:rsidR="0020315D" w:rsidRPr="0020315D" w:rsidRDefault="0020315D" w:rsidP="0020315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5D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kaya oleh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Tarekat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031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14:paraId="475703CE" w14:textId="06699BB8" w:rsidR="0055738D" w:rsidRDefault="0055738D" w:rsidP="00251F45">
      <w:pPr>
        <w:pStyle w:val="ListParagraph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717BD" w:rsidRPr="00251F4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7717BD" w:rsidRPr="00251F45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7717BD" w:rsidRPr="00251F45">
        <w:rPr>
          <w:rFonts w:ascii="Times New Roman" w:hAnsi="Times New Roman" w:cs="Times New Roman"/>
          <w:sz w:val="24"/>
          <w:szCs w:val="24"/>
        </w:rPr>
        <w:t xml:space="preserve"> 1 Malaysia </w:t>
      </w:r>
      <w:proofErr w:type="spellStart"/>
      <w:r w:rsidR="007717BD" w:rsidRPr="00251F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717BD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BD" w:rsidRPr="00251F45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CF71C0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1C0" w:rsidRPr="00251F45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CF71C0" w:rsidRPr="00251F45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="00CF71C0" w:rsidRPr="00251F45">
        <w:rPr>
          <w:rFonts w:ascii="Times New Roman" w:hAnsi="Times New Roman" w:cs="Times New Roman"/>
          <w:sz w:val="24"/>
          <w:szCs w:val="24"/>
        </w:rPr>
        <w:t>relevensi</w:t>
      </w:r>
      <w:proofErr w:type="spellEnd"/>
      <w:r w:rsidR="00CF71C0"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F71C0" w:rsidRPr="00251F4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CF71C0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1C0"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71C0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1C0" w:rsidRPr="00251F4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CF71C0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BD" w:rsidRPr="00251F45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7717BD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C8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C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C8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BD" w:rsidRPr="00251F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17BD" w:rsidRPr="00251F45">
        <w:rPr>
          <w:rFonts w:ascii="Times New Roman" w:hAnsi="Times New Roman" w:cs="Times New Roman"/>
          <w:sz w:val="24"/>
          <w:szCs w:val="24"/>
        </w:rPr>
        <w:t xml:space="preserve"> orang</w:t>
      </w:r>
      <w:r w:rsidR="00C15AC8">
        <w:rPr>
          <w:rFonts w:ascii="Times New Roman" w:hAnsi="Times New Roman" w:cs="Times New Roman"/>
          <w:sz w:val="24"/>
          <w:szCs w:val="24"/>
        </w:rPr>
        <w:t xml:space="preserve"> – </w:t>
      </w:r>
      <w:r w:rsidR="007717BD" w:rsidRPr="00251F45">
        <w:rPr>
          <w:rFonts w:ascii="Times New Roman" w:hAnsi="Times New Roman" w:cs="Times New Roman"/>
          <w:sz w:val="24"/>
          <w:szCs w:val="24"/>
        </w:rPr>
        <w:t>orang</w:t>
      </w:r>
      <w:r w:rsidR="00C1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5AC8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7717BD" w:rsidRPr="00251F45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="007717BD" w:rsidRPr="00251F45">
        <w:rPr>
          <w:rFonts w:ascii="Times New Roman" w:hAnsi="Times New Roman" w:cs="Times New Roman"/>
          <w:sz w:val="24"/>
          <w:szCs w:val="24"/>
        </w:rPr>
        <w:t>Nap</w:t>
      </w:r>
      <w:r w:rsidR="007D4A6B" w:rsidRPr="00251F45">
        <w:rPr>
          <w:rFonts w:ascii="Times New Roman" w:hAnsi="Times New Roman" w:cs="Times New Roman"/>
          <w:sz w:val="24"/>
          <w:szCs w:val="24"/>
        </w:rPr>
        <w:t>z</w:t>
      </w:r>
      <w:r w:rsidR="007717BD" w:rsidRPr="00251F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15AC8">
        <w:rPr>
          <w:rFonts w:ascii="Times New Roman" w:hAnsi="Times New Roman" w:cs="Times New Roman"/>
          <w:sz w:val="24"/>
          <w:szCs w:val="24"/>
        </w:rPr>
        <w:t>,</w:t>
      </w:r>
      <w:r w:rsid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1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15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C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C8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C8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C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C8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C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15D">
        <w:rPr>
          <w:rFonts w:ascii="Times New Roman" w:hAnsi="Times New Roman" w:cs="Times New Roman"/>
          <w:sz w:val="24"/>
          <w:szCs w:val="24"/>
        </w:rPr>
        <w:t>d</w:t>
      </w:r>
      <w:r w:rsidR="00C15AC8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20315D">
        <w:rPr>
          <w:rFonts w:ascii="Times New Roman" w:hAnsi="Times New Roman" w:cs="Times New Roman"/>
          <w:sz w:val="24"/>
          <w:szCs w:val="24"/>
        </w:rPr>
        <w:t xml:space="preserve"> Indonesia </w:t>
      </w:r>
      <w:r w:rsidR="00C15AC8">
        <w:rPr>
          <w:rFonts w:ascii="Times New Roman" w:hAnsi="Times New Roman" w:cs="Times New Roman"/>
          <w:sz w:val="24"/>
          <w:szCs w:val="24"/>
        </w:rPr>
        <w:t>dan</w:t>
      </w:r>
      <w:r w:rsidR="00203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15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20315D">
        <w:rPr>
          <w:rFonts w:ascii="Times New Roman" w:hAnsi="Times New Roman" w:cs="Times New Roman"/>
          <w:sz w:val="24"/>
          <w:szCs w:val="24"/>
        </w:rPr>
        <w:t xml:space="preserve"> di negara – negara lain</w:t>
      </w:r>
      <w:r w:rsidR="00C15AC8">
        <w:rPr>
          <w:rFonts w:ascii="Times New Roman" w:hAnsi="Times New Roman" w:cs="Times New Roman"/>
          <w:sz w:val="24"/>
          <w:szCs w:val="24"/>
        </w:rPr>
        <w:t>.</w:t>
      </w:r>
    </w:p>
    <w:p w14:paraId="1C87958C" w14:textId="164BABCC" w:rsidR="00C15AC8" w:rsidRPr="00251F45" w:rsidRDefault="00C15AC8" w:rsidP="00251F45">
      <w:pPr>
        <w:pStyle w:val="ListParagraph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–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negara Malaysia.</w:t>
      </w:r>
    </w:p>
    <w:p w14:paraId="7039D897" w14:textId="77777777" w:rsidR="00CF71C0" w:rsidRPr="00251F45" w:rsidRDefault="00CF71C0" w:rsidP="00251F45">
      <w:pPr>
        <w:pStyle w:val="ListParagraph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6B" w:rsidRPr="00251F45">
        <w:rPr>
          <w:rFonts w:ascii="Times New Roman" w:hAnsi="Times New Roman" w:cs="Times New Roman"/>
          <w:sz w:val="24"/>
          <w:szCs w:val="24"/>
        </w:rPr>
        <w:t>pengamal</w:t>
      </w:r>
      <w:proofErr w:type="spellEnd"/>
      <w:r w:rsidR="007D4A6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="007D4A6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6B" w:rsidRPr="00251F4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7D4A6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6B" w:rsidRPr="00251F4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7D4A6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6B" w:rsidRPr="00251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4A6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6B" w:rsidRPr="00251F45">
        <w:rPr>
          <w:rFonts w:ascii="Times New Roman" w:hAnsi="Times New Roman" w:cs="Times New Roman"/>
          <w:sz w:val="24"/>
          <w:szCs w:val="24"/>
        </w:rPr>
        <w:t>bertorekat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>.</w:t>
      </w:r>
    </w:p>
    <w:p w14:paraId="76370220" w14:textId="77777777" w:rsidR="00CF71C0" w:rsidRPr="00251F45" w:rsidRDefault="00CF71C0" w:rsidP="00251F45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0BDA2B18" w14:textId="77777777" w:rsidR="00C15AC8" w:rsidRDefault="00CF71C0" w:rsidP="00C15AC8">
      <w:pPr>
        <w:pStyle w:val="ListParagraph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="007717BD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BD" w:rsidRPr="00251F4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717BD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BD" w:rsidRPr="00251F45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="007717BD" w:rsidRPr="00251F45">
        <w:rPr>
          <w:rFonts w:ascii="Times New Roman" w:hAnsi="Times New Roman" w:cs="Times New Roman"/>
          <w:sz w:val="24"/>
          <w:szCs w:val="24"/>
        </w:rPr>
        <w:t xml:space="preserve"> Islam</w:t>
      </w:r>
      <w:r w:rsidR="008F29E6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E6" w:rsidRPr="00251F4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F29E6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E6" w:rsidRPr="00251F4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F29E6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E6" w:rsidRPr="00251F45">
        <w:rPr>
          <w:rFonts w:ascii="Times New Roman" w:hAnsi="Times New Roman" w:cs="Times New Roman"/>
          <w:sz w:val="24"/>
          <w:szCs w:val="24"/>
        </w:rPr>
        <w:t>pengamalannya</w:t>
      </w:r>
      <w:proofErr w:type="spellEnd"/>
    </w:p>
    <w:p w14:paraId="4FC69FAD" w14:textId="081317BC" w:rsidR="00A423F4" w:rsidRDefault="00C15AC8" w:rsidP="00A423F4">
      <w:pPr>
        <w:pStyle w:val="ListParagraph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AC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D5">
        <w:rPr>
          <w:rFonts w:ascii="Times New Roman" w:hAnsi="Times New Roman" w:cs="Times New Roman"/>
          <w:sz w:val="24"/>
          <w:szCs w:val="24"/>
        </w:rPr>
        <w:t>diharap</w:t>
      </w:r>
      <w:proofErr w:type="spellEnd"/>
      <w:r w:rsidR="007E4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di</w:t>
      </w:r>
      <w:r w:rsidR="00650A06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D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D5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Psikotera</w:t>
      </w:r>
      <w:r w:rsidR="007E47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(</w:t>
      </w:r>
      <w:proofErr w:type="spellStart"/>
      <w:r w:rsidRPr="007E47D5">
        <w:rPr>
          <w:rFonts w:ascii="Times New Roman" w:hAnsi="Times New Roman" w:cs="Times New Roman"/>
          <w:i/>
          <w:iCs/>
          <w:sz w:val="24"/>
          <w:szCs w:val="24"/>
        </w:rPr>
        <w:t>inabah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E4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Indonesia</w:t>
      </w:r>
      <w:r w:rsidR="00C9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50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C9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50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9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50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C94503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C9450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9450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C9450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C9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503">
        <w:rPr>
          <w:rFonts w:ascii="Times New Roman" w:hAnsi="Times New Roman" w:cs="Times New Roman"/>
          <w:sz w:val="24"/>
          <w:szCs w:val="24"/>
        </w:rPr>
        <w:t>m</w:t>
      </w:r>
      <w:r w:rsidRPr="00C15AC8">
        <w:rPr>
          <w:rFonts w:ascii="Times New Roman" w:hAnsi="Times New Roman" w:cs="Times New Roman"/>
          <w:sz w:val="24"/>
          <w:szCs w:val="24"/>
        </w:rPr>
        <w:t>asyarakat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sewajarnya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7D5">
        <w:rPr>
          <w:rFonts w:ascii="Times New Roman" w:hAnsi="Times New Roman" w:cs="Times New Roman"/>
          <w:i/>
          <w:iCs/>
          <w:sz w:val="24"/>
          <w:szCs w:val="24"/>
        </w:rPr>
        <w:t>Pondok</w:t>
      </w:r>
      <w:proofErr w:type="spellEnd"/>
      <w:r w:rsidRPr="007E4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47D5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Pr="007E4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47D5">
        <w:rPr>
          <w:rFonts w:ascii="Times New Roman" w:hAnsi="Times New Roman" w:cs="Times New Roman"/>
          <w:i/>
          <w:iCs/>
          <w:sz w:val="24"/>
          <w:szCs w:val="24"/>
        </w:rPr>
        <w:t>Inabah</w:t>
      </w:r>
      <w:proofErr w:type="spellEnd"/>
      <w:r w:rsidRPr="007E4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47D5" w:rsidRPr="007E47D5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Pr="007E47D5">
        <w:rPr>
          <w:rFonts w:ascii="Times New Roman" w:hAnsi="Times New Roman" w:cs="Times New Roman"/>
          <w:i/>
          <w:iCs/>
          <w:sz w:val="24"/>
          <w:szCs w:val="24"/>
        </w:rPr>
        <w:t>Malaysia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pemerintah</w:t>
      </w:r>
      <w:r w:rsidR="007E47D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memposisikan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D5" w:rsidRPr="007E47D5">
        <w:rPr>
          <w:rFonts w:ascii="Times New Roman" w:hAnsi="Times New Roman" w:cs="Times New Roman"/>
          <w:i/>
          <w:iCs/>
          <w:sz w:val="24"/>
          <w:szCs w:val="24"/>
        </w:rPr>
        <w:t>rool</w:t>
      </w:r>
      <w:proofErr w:type="spellEnd"/>
      <w:r w:rsidR="007E47D5" w:rsidRPr="007E4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47D5">
        <w:rPr>
          <w:rFonts w:ascii="Times New Roman" w:hAnsi="Times New Roman" w:cs="Times New Roman"/>
          <w:i/>
          <w:iCs/>
          <w:sz w:val="24"/>
          <w:szCs w:val="24"/>
        </w:rPr>
        <w:t>mod</w:t>
      </w:r>
      <w:r w:rsidR="007E47D5" w:rsidRPr="007E47D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E47D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50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4503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C9450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9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50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r w:rsidR="00A423F4">
        <w:rPr>
          <w:rFonts w:ascii="Times New Roman" w:hAnsi="Times New Roman" w:cs="Times New Roman"/>
          <w:sz w:val="24"/>
          <w:szCs w:val="24"/>
        </w:rPr>
        <w:t>negara</w:t>
      </w:r>
      <w:r w:rsidRPr="00C15AC8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 w:rsidR="00A423F4">
        <w:rPr>
          <w:rFonts w:ascii="Times New Roman" w:hAnsi="Times New Roman" w:cs="Times New Roman"/>
          <w:sz w:val="24"/>
          <w:szCs w:val="24"/>
        </w:rPr>
        <w:t>.</w:t>
      </w:r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r w:rsidR="00A423F4">
        <w:rPr>
          <w:rFonts w:ascii="Times New Roman" w:hAnsi="Times New Roman" w:cs="Times New Roman"/>
          <w:sz w:val="24"/>
          <w:szCs w:val="24"/>
        </w:rPr>
        <w:t xml:space="preserve">Agar model </w:t>
      </w:r>
      <w:proofErr w:type="spellStart"/>
      <w:r w:rsidR="00A423F4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A423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23F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diburu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dipacu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kultural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dan agama (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plurali</w:t>
      </w:r>
      <w:r w:rsidR="007E47D5">
        <w:rPr>
          <w:rFonts w:ascii="Times New Roman" w:hAnsi="Times New Roman" w:cs="Times New Roman"/>
          <w:sz w:val="24"/>
          <w:szCs w:val="24"/>
        </w:rPr>
        <w:t>s</w:t>
      </w:r>
      <w:r w:rsidRPr="00C15AC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AC8">
        <w:rPr>
          <w:rFonts w:ascii="Times New Roman" w:hAnsi="Times New Roman" w:cs="Times New Roman"/>
          <w:sz w:val="24"/>
          <w:szCs w:val="24"/>
        </w:rPr>
        <w:t>terbantahkan</w:t>
      </w:r>
      <w:proofErr w:type="spellEnd"/>
      <w:r w:rsidRPr="00C15AC8">
        <w:rPr>
          <w:rFonts w:ascii="Times New Roman" w:hAnsi="Times New Roman" w:cs="Times New Roman"/>
          <w:sz w:val="24"/>
          <w:szCs w:val="24"/>
        </w:rPr>
        <w:t>.</w:t>
      </w:r>
    </w:p>
    <w:p w14:paraId="7984449C" w14:textId="0890CC74" w:rsidR="00053B6B" w:rsidRDefault="00A423F4" w:rsidP="00053B6B">
      <w:pPr>
        <w:pStyle w:val="ListParagraph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3F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negara</w:t>
      </w:r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A423F4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F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F4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F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F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F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F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NAPZA</w:t>
      </w:r>
      <w:r w:rsidRPr="00A423F4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NAPZA</w:t>
      </w:r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terlarang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50A06">
        <w:rPr>
          <w:rFonts w:ascii="Times New Roman" w:hAnsi="Times New Roman" w:cs="Times New Roman"/>
          <w:sz w:val="24"/>
          <w:szCs w:val="24"/>
        </w:rPr>
        <w:t xml:space="preserve">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NAPZA.</w:t>
      </w:r>
    </w:p>
    <w:p w14:paraId="3B587221" w14:textId="10094732" w:rsidR="00053B6B" w:rsidRDefault="00053B6B" w:rsidP="00053B6B">
      <w:pPr>
        <w:pStyle w:val="ListParagraph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A423F4" w:rsidRPr="00A423F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423F4"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F4" w:rsidRPr="00A423F4">
        <w:rPr>
          <w:rFonts w:ascii="Times New Roman" w:hAnsi="Times New Roman" w:cs="Times New Roman"/>
          <w:sz w:val="24"/>
          <w:szCs w:val="24"/>
        </w:rPr>
        <w:t>amaliyah</w:t>
      </w:r>
      <w:proofErr w:type="spellEnd"/>
      <w:r w:rsidR="00A423F4" w:rsidRPr="00A423F4">
        <w:rPr>
          <w:rFonts w:ascii="Times New Roman" w:hAnsi="Times New Roman" w:cs="Times New Roman"/>
          <w:sz w:val="24"/>
          <w:szCs w:val="24"/>
        </w:rPr>
        <w:t xml:space="preserve"> tarekat </w:t>
      </w:r>
      <w:proofErr w:type="spellStart"/>
      <w:r w:rsidR="00A423F4" w:rsidRPr="00A423F4">
        <w:rPr>
          <w:rFonts w:ascii="Times New Roman" w:hAnsi="Times New Roman" w:cs="Times New Roman"/>
          <w:sz w:val="24"/>
          <w:szCs w:val="24"/>
        </w:rPr>
        <w:t>i</w:t>
      </w:r>
      <w:r w:rsidR="00650A0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r w:rsidR="00A423F4" w:rsidRPr="00A423F4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A423F4" w:rsidRPr="00A423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423F4"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F4" w:rsidRPr="00A423F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423F4"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F4" w:rsidRPr="00A423F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A423F4"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F4" w:rsidRPr="00A423F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423F4" w:rsidRPr="00A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F4" w:rsidRPr="00A423F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423F4" w:rsidRPr="00A42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negara</w:t>
      </w:r>
      <w:r w:rsidR="00650A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negara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Ikhwan tarekat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Tarekat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semata</w:t>
      </w:r>
      <w:r w:rsidR="00650A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Ikhwan</w:t>
      </w:r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juga,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0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 w:rsidR="00650A06">
        <w:rPr>
          <w:rFonts w:ascii="Times New Roman" w:hAnsi="Times New Roman" w:cs="Times New Roman"/>
          <w:sz w:val="24"/>
          <w:szCs w:val="24"/>
        </w:rPr>
        <w:t xml:space="preserve"> tarekat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3F2252" w14:textId="70B41683" w:rsidR="00053B6B" w:rsidRPr="0090233F" w:rsidRDefault="00053B6B" w:rsidP="0090233F">
      <w:pPr>
        <w:pStyle w:val="ListParagraph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B6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tipologi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3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0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6B">
        <w:rPr>
          <w:rFonts w:ascii="Times New Roman" w:hAnsi="Times New Roman" w:cs="Times New Roman"/>
          <w:sz w:val="24"/>
          <w:szCs w:val="24"/>
        </w:rPr>
        <w:t xml:space="preserve">Tarekat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Qodiriyah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Naqsyabandiyyah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33F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90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33F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90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Suryalaya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kajian-kajian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33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0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33F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="0090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3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tarekat di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33F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6B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05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33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0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33F">
        <w:rPr>
          <w:rFonts w:ascii="Times New Roman" w:hAnsi="Times New Roman" w:cs="Times New Roman"/>
          <w:sz w:val="24"/>
          <w:szCs w:val="24"/>
        </w:rPr>
        <w:t>tempatan</w:t>
      </w:r>
      <w:proofErr w:type="spellEnd"/>
      <w:r w:rsidR="0090233F">
        <w:rPr>
          <w:rFonts w:ascii="Times New Roman" w:hAnsi="Times New Roman" w:cs="Times New Roman"/>
          <w:sz w:val="24"/>
          <w:szCs w:val="24"/>
        </w:rPr>
        <w:t>.</w:t>
      </w:r>
    </w:p>
    <w:p w14:paraId="01A09A0F" w14:textId="77777777" w:rsidR="003C2202" w:rsidRPr="00251F45" w:rsidRDefault="00CF71C0" w:rsidP="00251F45">
      <w:pPr>
        <w:pStyle w:val="ListParagraph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Agama Islam Latifah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Mubarokiyah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Suryalaya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E6" w:rsidRPr="00251F4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="008F29E6" w:rsidRPr="00251F45">
        <w:rPr>
          <w:rFonts w:ascii="Times New Roman" w:hAnsi="Times New Roman" w:cs="Times New Roman"/>
          <w:sz w:val="24"/>
          <w:szCs w:val="24"/>
        </w:rPr>
        <w:t>.</w:t>
      </w:r>
    </w:p>
    <w:p w14:paraId="0942DC9D" w14:textId="7F59BE56" w:rsidR="00CF71C0" w:rsidRPr="00251F45" w:rsidRDefault="00CF71C0" w:rsidP="00251F45">
      <w:pPr>
        <w:pStyle w:val="ListParagraph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pengamal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="002F096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6B" w:rsidRPr="00251F4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2F096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6B" w:rsidRPr="00251F45">
        <w:rPr>
          <w:rFonts w:ascii="Times New Roman" w:hAnsi="Times New Roman" w:cs="Times New Roman"/>
          <w:sz w:val="24"/>
          <w:szCs w:val="24"/>
        </w:rPr>
        <w:t>pengamal</w:t>
      </w:r>
      <w:proofErr w:type="spellEnd"/>
      <w:r w:rsidR="002F096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FA2"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 w:rsidR="00DC1C75" w:rsidRPr="00251F45">
        <w:rPr>
          <w:rFonts w:ascii="Times New Roman" w:hAnsi="Times New Roman" w:cs="Times New Roman"/>
          <w:sz w:val="24"/>
          <w:szCs w:val="24"/>
        </w:rPr>
        <w:t>.</w:t>
      </w:r>
    </w:p>
    <w:p w14:paraId="70C71F8B" w14:textId="6BBF343C" w:rsidR="00435C0B" w:rsidRDefault="00DC1C75" w:rsidP="0090233F">
      <w:pPr>
        <w:pStyle w:val="ListParagraph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20315D">
        <w:rPr>
          <w:rFonts w:ascii="Times New Roman" w:hAnsi="Times New Roman" w:cs="Times New Roman"/>
          <w:sz w:val="24"/>
          <w:szCs w:val="24"/>
        </w:rPr>
        <w:t>.</w:t>
      </w:r>
    </w:p>
    <w:p w14:paraId="2143D2A4" w14:textId="77777777" w:rsidR="00DE08A6" w:rsidRDefault="00DE08A6" w:rsidP="00DE08A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309A26" w14:textId="614EAE61" w:rsidR="0090233F" w:rsidRDefault="0090233F" w:rsidP="0090233F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Kajian Pustaka</w:t>
      </w:r>
    </w:p>
    <w:p w14:paraId="2284B2B4" w14:textId="0E9D473A" w:rsidR="0090233F" w:rsidRDefault="0090233F" w:rsidP="00B0290B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33F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spellStart"/>
      <w:r w:rsidRPr="0090233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0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33F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90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Malaysia</w:t>
      </w:r>
      <w:r w:rsidR="00F4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33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0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0233F">
        <w:rPr>
          <w:rFonts w:ascii="Times New Roman" w:hAnsi="Times New Roman" w:cs="Times New Roman"/>
          <w:sz w:val="24"/>
          <w:szCs w:val="24"/>
        </w:rPr>
        <w:t xml:space="preserve"> di</w:t>
      </w:r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E3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44E37">
        <w:rPr>
          <w:rFonts w:ascii="Times New Roman" w:hAnsi="Times New Roman" w:cs="Times New Roman"/>
          <w:sz w:val="24"/>
          <w:szCs w:val="24"/>
        </w:rPr>
        <w:t xml:space="preserve"> di </w:t>
      </w:r>
      <w:r w:rsidR="00B0290B">
        <w:rPr>
          <w:rFonts w:ascii="Times New Roman" w:hAnsi="Times New Roman" w:cs="Times New Roman"/>
          <w:sz w:val="24"/>
          <w:szCs w:val="24"/>
        </w:rPr>
        <w:t>Malaysia</w:t>
      </w:r>
      <w:r w:rsidR="00F44E37">
        <w:rPr>
          <w:rFonts w:ascii="Times New Roman" w:hAnsi="Times New Roman" w:cs="Times New Roman"/>
          <w:sz w:val="24"/>
          <w:szCs w:val="24"/>
        </w:rPr>
        <w:t>,</w:t>
      </w:r>
      <w:r w:rsidRPr="0090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E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4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E37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44E3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44E3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44E37">
        <w:rPr>
          <w:rFonts w:ascii="Times New Roman" w:hAnsi="Times New Roman" w:cs="Times New Roman"/>
          <w:sz w:val="24"/>
          <w:szCs w:val="24"/>
        </w:rPr>
        <w:t xml:space="preserve"> di</w:t>
      </w:r>
      <w:r w:rsidR="00B0290B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mempermudahkan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0290B">
        <w:rPr>
          <w:rFonts w:ascii="Times New Roman" w:hAnsi="Times New Roman" w:cs="Times New Roman"/>
          <w:sz w:val="24"/>
          <w:szCs w:val="24"/>
        </w:rPr>
        <w:t>.</w:t>
      </w:r>
    </w:p>
    <w:p w14:paraId="132706B5" w14:textId="5FAFA14F" w:rsidR="00B0290B" w:rsidRPr="00472ECE" w:rsidRDefault="00B0290B" w:rsidP="00B0290B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CE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spellStart"/>
      <w:r w:rsidRPr="00472EC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2ECE">
        <w:rPr>
          <w:rFonts w:ascii="Times New Roman" w:hAnsi="Times New Roman" w:cs="Times New Roman"/>
          <w:sz w:val="24"/>
          <w:szCs w:val="24"/>
        </w:rPr>
        <w:t xml:space="preserve"> Malaysia</w:t>
      </w:r>
    </w:p>
    <w:p w14:paraId="6FCC3BFF" w14:textId="02371639" w:rsidR="00D61566" w:rsidRDefault="00D61566" w:rsidP="00D61566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di Malaysia </w:t>
      </w:r>
      <w:r w:rsidRPr="00D61566">
        <w:rPr>
          <w:rFonts w:ascii="Times New Roman" w:hAnsi="Times New Roman" w:cs="Times New Roman"/>
          <w:sz w:val="24"/>
          <w:szCs w:val="24"/>
        </w:rPr>
        <w:t>(Drugs Abuse and Rehabilitation in Religion in Malaysia)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8BD628" w14:textId="56295B9D" w:rsidR="00D61566" w:rsidRDefault="00D61566" w:rsidP="00D6156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Oleh, Sabir Bin Abdul Ghani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1">
        <w:rPr>
          <w:rFonts w:ascii="Times New Roman" w:hAnsi="Times New Roman" w:cs="Times New Roman"/>
          <w:sz w:val="24"/>
          <w:szCs w:val="24"/>
        </w:rPr>
        <w:t>migister</w:t>
      </w:r>
      <w:proofErr w:type="spellEnd"/>
      <w:r w:rsidR="002532B1">
        <w:rPr>
          <w:rFonts w:ascii="Times New Roman" w:hAnsi="Times New Roman" w:cs="Times New Roman"/>
          <w:sz w:val="24"/>
          <w:szCs w:val="24"/>
        </w:rPr>
        <w:t xml:space="preserve"> </w:t>
      </w:r>
      <w:r w:rsidR="00117ED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AADK,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agama dan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megobservasi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Kajian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di Malaysia,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AADK di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kumpulkan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klasifikasikan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Jantina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Dadah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menginterview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di Malaysia.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PUSPEN,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PUSPEN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ubat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ubatan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lastRenderedPageBreak/>
        <w:t>mana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terfokuskan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ubat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ubatan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metedo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Hindu,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Budha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Islamiah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fokuskan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pada 2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1. Baitul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Taubah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(pada masa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Baitul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Taubah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Inbah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4 Malaysia)). 2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1 Malaysia.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Baitul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Taubah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Ketika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bedanya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Suryalaya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kenapa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Baitul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Taubah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mengekalkan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dikernakan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Baitul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Taubah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kelolaan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D3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="00117ED3">
        <w:rPr>
          <w:rFonts w:ascii="Times New Roman" w:hAnsi="Times New Roman" w:cs="Times New Roman"/>
          <w:sz w:val="24"/>
          <w:szCs w:val="24"/>
        </w:rPr>
        <w:t xml:space="preserve"> Negeri Kelantan.</w:t>
      </w:r>
    </w:p>
    <w:p w14:paraId="3CD67C10" w14:textId="77777777" w:rsidR="002532B1" w:rsidRDefault="002532B1" w:rsidP="002532B1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2B1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Pr="0025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2B1">
        <w:rPr>
          <w:rFonts w:ascii="Times New Roman" w:hAnsi="Times New Roman" w:cs="Times New Roman"/>
          <w:sz w:val="24"/>
          <w:szCs w:val="24"/>
        </w:rPr>
        <w:t>rawatan</w:t>
      </w:r>
      <w:proofErr w:type="spellEnd"/>
      <w:r w:rsidRPr="0025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2B1">
        <w:rPr>
          <w:rFonts w:ascii="Times New Roman" w:hAnsi="Times New Roman" w:cs="Times New Roman"/>
          <w:sz w:val="24"/>
          <w:szCs w:val="24"/>
        </w:rPr>
        <w:t>penagih</w:t>
      </w:r>
      <w:proofErr w:type="spellEnd"/>
      <w:r w:rsidRPr="0025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2B1">
        <w:rPr>
          <w:rFonts w:ascii="Times New Roman" w:hAnsi="Times New Roman" w:cs="Times New Roman"/>
          <w:sz w:val="24"/>
          <w:szCs w:val="24"/>
        </w:rPr>
        <w:t>tegar</w:t>
      </w:r>
      <w:proofErr w:type="spellEnd"/>
      <w:r w:rsidRPr="0025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2B1">
        <w:rPr>
          <w:rFonts w:ascii="Times New Roman" w:hAnsi="Times New Roman" w:cs="Times New Roman"/>
          <w:sz w:val="24"/>
          <w:szCs w:val="24"/>
        </w:rPr>
        <w:t>dadah</w:t>
      </w:r>
      <w:proofErr w:type="spellEnd"/>
      <w:r w:rsidRPr="0025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2B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5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2B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2B1">
        <w:rPr>
          <w:rFonts w:ascii="Times New Roman" w:hAnsi="Times New Roman" w:cs="Times New Roman"/>
          <w:sz w:val="24"/>
          <w:szCs w:val="24"/>
        </w:rPr>
        <w:t>kerohanian</w:t>
      </w:r>
      <w:proofErr w:type="spellEnd"/>
      <w:r w:rsidRPr="002532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532B1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spellStart"/>
      <w:r w:rsidRPr="002532B1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2532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32B1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25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2B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5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2B1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Pr="002532B1">
        <w:rPr>
          <w:rFonts w:ascii="Times New Roman" w:hAnsi="Times New Roman" w:cs="Times New Roman"/>
          <w:sz w:val="24"/>
          <w:szCs w:val="24"/>
        </w:rPr>
        <w:t xml:space="preserve"> 1 Malaysia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2B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532B1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2532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532B1">
        <w:rPr>
          <w:rFonts w:ascii="Times New Roman" w:hAnsi="Times New Roman" w:cs="Times New Roman"/>
          <w:sz w:val="24"/>
          <w:szCs w:val="24"/>
        </w:rPr>
        <w:t>1)M), Kedah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2B1">
        <w:rPr>
          <w:rFonts w:ascii="Times New Roman" w:hAnsi="Times New Roman" w:cs="Times New Roman"/>
          <w:i/>
          <w:iCs/>
          <w:sz w:val="24"/>
          <w:szCs w:val="24"/>
        </w:rPr>
        <w:t xml:space="preserve">(Hardcore drug addict treatment method through spiritual approach: A case study in </w:t>
      </w:r>
      <w:proofErr w:type="spellStart"/>
      <w:r w:rsidRPr="002532B1">
        <w:rPr>
          <w:rFonts w:ascii="Times New Roman" w:hAnsi="Times New Roman" w:cs="Times New Roman"/>
          <w:i/>
          <w:iCs/>
          <w:sz w:val="24"/>
          <w:szCs w:val="24"/>
        </w:rPr>
        <w:t>Pondok</w:t>
      </w:r>
      <w:proofErr w:type="spellEnd"/>
      <w:r w:rsidRPr="002532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32B1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Pr="002532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32B1">
        <w:rPr>
          <w:rFonts w:ascii="Times New Roman" w:hAnsi="Times New Roman" w:cs="Times New Roman"/>
          <w:i/>
          <w:iCs/>
          <w:sz w:val="24"/>
          <w:szCs w:val="24"/>
        </w:rPr>
        <w:t>Inabah</w:t>
      </w:r>
      <w:proofErr w:type="spellEnd"/>
      <w:r w:rsidRPr="002532B1">
        <w:rPr>
          <w:rFonts w:ascii="Times New Roman" w:hAnsi="Times New Roman" w:cs="Times New Roman"/>
          <w:i/>
          <w:iCs/>
          <w:sz w:val="24"/>
          <w:szCs w:val="24"/>
        </w:rPr>
        <w:t xml:space="preserve"> 1 Malaysia, Kedah)</w:t>
      </w:r>
    </w:p>
    <w:p w14:paraId="0FC83A86" w14:textId="13AC2CDC" w:rsidR="00DA61E5" w:rsidRDefault="002532B1" w:rsidP="00DA61E5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2B1">
        <w:rPr>
          <w:rFonts w:ascii="Times New Roman" w:hAnsi="Times New Roman" w:cs="Times New Roman"/>
          <w:i/>
          <w:iCs/>
          <w:sz w:val="24"/>
          <w:szCs w:val="24"/>
        </w:rPr>
        <w:t>Research of Degree</w:t>
      </w:r>
      <w:r>
        <w:rPr>
          <w:rFonts w:ascii="Times New Roman" w:hAnsi="Times New Roman" w:cs="Times New Roman"/>
          <w:sz w:val="24"/>
          <w:szCs w:val="24"/>
        </w:rPr>
        <w:t xml:space="preserve"> oleh Abdullah Bin Abd Ghani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Islamic Business school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Malaysia.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menuruti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Kajiann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terfokuskan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1 Malaysia di Kedah. Kajian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mengobservasi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menadakan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lawatan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menginterview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, Pembina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perwatan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dipulihkan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lastRenderedPageBreak/>
        <w:t>terdapat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. </w:t>
      </w:r>
      <w:r w:rsidR="00BD45B1" w:rsidRPr="00BD45B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BD45B1" w:rsidRPr="00BD45B1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 w:rsidRPr="00BD45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 w:rsidRPr="00BD45B1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 w:rsidRPr="00BD45B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 w:rsidRPr="00BD45B1">
        <w:rPr>
          <w:rFonts w:ascii="Times New Roman" w:hAnsi="Times New Roman" w:cs="Times New Roman"/>
          <w:sz w:val="24"/>
          <w:szCs w:val="24"/>
        </w:rPr>
        <w:t>kerohanian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gramStart"/>
      <w:r w:rsidR="00BD45B1" w:rsidRPr="00BD45B1">
        <w:rPr>
          <w:rFonts w:ascii="Times New Roman" w:hAnsi="Times New Roman" w:cs="Times New Roman"/>
          <w:sz w:val="24"/>
          <w:szCs w:val="24"/>
        </w:rPr>
        <w:t>PRI(</w:t>
      </w:r>
      <w:proofErr w:type="gram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1)M </w:t>
      </w:r>
      <w:proofErr w:type="spellStart"/>
      <w:r w:rsidR="00BD45B1" w:rsidRPr="00BD45B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D45B1" w:rsidRPr="00BD45B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 w:rsidRPr="00BD45B1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 w:rsidRPr="00BD45B1">
        <w:rPr>
          <w:rFonts w:ascii="Times New Roman" w:hAnsi="Times New Roman" w:cs="Times New Roman"/>
          <w:sz w:val="24"/>
          <w:szCs w:val="24"/>
        </w:rPr>
        <w:t>pe</w:t>
      </w:r>
      <w:r w:rsidR="00BD45B1">
        <w:rPr>
          <w:rFonts w:ascii="Times New Roman" w:hAnsi="Times New Roman" w:cs="Times New Roman"/>
          <w:sz w:val="24"/>
          <w:szCs w:val="24"/>
        </w:rPr>
        <w:t>candu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45B1" w:rsidRPr="00BD45B1">
        <w:rPr>
          <w:rFonts w:ascii="Times New Roman" w:hAnsi="Times New Roman" w:cs="Times New Roman"/>
          <w:sz w:val="24"/>
          <w:szCs w:val="24"/>
        </w:rPr>
        <w:t>Justeru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45B1" w:rsidRPr="00BD45B1">
        <w:rPr>
          <w:rFonts w:ascii="Times New Roman" w:hAnsi="Times New Roman" w:cs="Times New Roman"/>
          <w:sz w:val="24"/>
          <w:szCs w:val="24"/>
        </w:rPr>
        <w:t>ke</w:t>
      </w:r>
      <w:r w:rsidR="00BD45B1">
        <w:rPr>
          <w:rFonts w:ascii="Times New Roman" w:hAnsi="Times New Roman" w:cs="Times New Roman"/>
          <w:sz w:val="24"/>
          <w:szCs w:val="24"/>
        </w:rPr>
        <w:t>berhasilan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5B1" w:rsidRPr="00BD45B1">
        <w:rPr>
          <w:rFonts w:ascii="Times New Roman" w:hAnsi="Times New Roman" w:cs="Times New Roman"/>
          <w:sz w:val="24"/>
          <w:szCs w:val="24"/>
        </w:rPr>
        <w:t>PRI(</w:t>
      </w:r>
      <w:proofErr w:type="gram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1)M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 w:rsidRPr="00BD45B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BD45B1" w:rsidRP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 w:rsidRPr="00BD45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r w:rsidR="00BD45B1" w:rsidRPr="00BD45B1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BD45B1">
        <w:rPr>
          <w:rFonts w:ascii="Times New Roman" w:hAnsi="Times New Roman" w:cs="Times New Roman"/>
          <w:sz w:val="24"/>
          <w:szCs w:val="24"/>
        </w:rPr>
        <w:t xml:space="preserve"> </w:t>
      </w:r>
      <w:r w:rsidR="001F3A29">
        <w:rPr>
          <w:rFonts w:ascii="Times New Roman" w:hAnsi="Times New Roman" w:cs="Times New Roman"/>
          <w:sz w:val="24"/>
          <w:szCs w:val="24"/>
        </w:rPr>
        <w:t xml:space="preserve">korban </w:t>
      </w:r>
      <w:proofErr w:type="spellStart"/>
      <w:r w:rsidR="001F3A29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="001F3A29">
        <w:rPr>
          <w:rFonts w:ascii="Times New Roman" w:hAnsi="Times New Roman" w:cs="Times New Roman"/>
          <w:sz w:val="24"/>
          <w:szCs w:val="24"/>
        </w:rPr>
        <w:t xml:space="preserve"> di Malaysia</w:t>
      </w:r>
      <w:r w:rsidR="00BD45B1" w:rsidRPr="00BD45B1">
        <w:rPr>
          <w:rFonts w:ascii="Times New Roman" w:hAnsi="Times New Roman" w:cs="Times New Roman"/>
          <w:sz w:val="24"/>
          <w:szCs w:val="24"/>
        </w:rPr>
        <w:t>.</w:t>
      </w:r>
    </w:p>
    <w:p w14:paraId="4F41B662" w14:textId="60F2E3C5" w:rsidR="00DA61E5" w:rsidRDefault="00DA61E5" w:rsidP="00DA61E5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1E5">
        <w:rPr>
          <w:rFonts w:ascii="Times New Roman" w:hAnsi="Times New Roman" w:cs="Times New Roman"/>
          <w:sz w:val="24"/>
          <w:szCs w:val="24"/>
        </w:rPr>
        <w:t>Pengamalan</w:t>
      </w:r>
      <w:proofErr w:type="spellEnd"/>
      <w:r w:rsidRPr="00DA61E5">
        <w:rPr>
          <w:rFonts w:ascii="Times New Roman" w:hAnsi="Times New Roman" w:cs="Times New Roman"/>
          <w:sz w:val="24"/>
          <w:szCs w:val="24"/>
        </w:rPr>
        <w:t xml:space="preserve"> Tarekat </w:t>
      </w:r>
      <w:proofErr w:type="spellStart"/>
      <w:r w:rsidRPr="00DA61E5">
        <w:rPr>
          <w:rFonts w:ascii="Times New Roman" w:hAnsi="Times New Roman" w:cs="Times New Roman"/>
          <w:sz w:val="24"/>
          <w:szCs w:val="24"/>
        </w:rPr>
        <w:t>Qadiriyyah</w:t>
      </w:r>
      <w:proofErr w:type="spellEnd"/>
      <w:r w:rsidRPr="00DA6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1E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A6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1E5">
        <w:rPr>
          <w:rFonts w:ascii="Times New Roman" w:hAnsi="Times New Roman" w:cs="Times New Roman"/>
          <w:sz w:val="24"/>
          <w:szCs w:val="24"/>
        </w:rPr>
        <w:t>Naqshabandiyyah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E5">
        <w:rPr>
          <w:rFonts w:ascii="Times New Roman" w:hAnsi="Times New Roman" w:cs="Times New Roman"/>
          <w:sz w:val="24"/>
          <w:szCs w:val="24"/>
        </w:rPr>
        <w:t xml:space="preserve">(TQN) </w:t>
      </w:r>
      <w:proofErr w:type="spellStart"/>
      <w:r w:rsidRPr="00DA61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6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1E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DA6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1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6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1E5">
        <w:rPr>
          <w:rFonts w:ascii="Times New Roman" w:hAnsi="Times New Roman" w:cs="Times New Roman"/>
          <w:sz w:val="24"/>
          <w:szCs w:val="24"/>
        </w:rPr>
        <w:t>Rawatan</w:t>
      </w:r>
      <w:proofErr w:type="spellEnd"/>
      <w:r w:rsidRPr="00DA6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1E5">
        <w:rPr>
          <w:rFonts w:ascii="Times New Roman" w:hAnsi="Times New Roman" w:cs="Times New Roman"/>
          <w:sz w:val="24"/>
          <w:szCs w:val="24"/>
        </w:rPr>
        <w:t>Psikospiritual</w:t>
      </w:r>
      <w:proofErr w:type="spellEnd"/>
      <w:r w:rsidRPr="00DA6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1E5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1E5">
        <w:rPr>
          <w:rFonts w:ascii="Times New Roman" w:hAnsi="Times New Roman" w:cs="Times New Roman"/>
          <w:sz w:val="24"/>
          <w:szCs w:val="24"/>
        </w:rPr>
        <w:t>Penagihan</w:t>
      </w:r>
      <w:proofErr w:type="spellEnd"/>
      <w:r w:rsidRPr="00DA6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1E5">
        <w:rPr>
          <w:rFonts w:ascii="Times New Roman" w:hAnsi="Times New Roman" w:cs="Times New Roman"/>
          <w:sz w:val="24"/>
          <w:szCs w:val="24"/>
        </w:rPr>
        <w:t>Dadah</w:t>
      </w:r>
      <w:proofErr w:type="spellEnd"/>
      <w:r w:rsidRPr="00DA61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61E5">
        <w:rPr>
          <w:rFonts w:ascii="Times New Roman" w:hAnsi="Times New Roman" w:cs="Times New Roman"/>
          <w:sz w:val="24"/>
          <w:szCs w:val="24"/>
        </w:rPr>
        <w:t>Alkohol</w:t>
      </w:r>
      <w:proofErr w:type="spellEnd"/>
    </w:p>
    <w:p w14:paraId="6118D534" w14:textId="578B1FC3" w:rsidR="00DA61E5" w:rsidRPr="00DA4ACF" w:rsidRDefault="00DA61E5" w:rsidP="00DA4ACF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Degree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Nursyidah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Binti Ibrahim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Kajian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Kajian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Malaysia,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49B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Tarekat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Tarekat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Qodiriyah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Naqsyabandiayah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Suryalaya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mengdokterin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Solat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Zikir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amalan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amalan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Tarekat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Suryalaya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rehabilitas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Malaysia. Pada Bab 3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kejiwaan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. Kajian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menginteview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lastRenderedPageBreak/>
        <w:t>responden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soalan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soalan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12 kali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Tarekat Sufi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9B"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 w:rsidR="00D5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>
        <w:rPr>
          <w:rFonts w:ascii="Times New Roman" w:hAnsi="Times New Roman" w:cs="Times New Roman"/>
          <w:sz w:val="24"/>
          <w:szCs w:val="24"/>
        </w:rPr>
        <w:t>mukmin</w:t>
      </w:r>
      <w:proofErr w:type="spellEnd"/>
      <w:r w:rsid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tonggak</w:t>
      </w:r>
      <w:proofErr w:type="spellEnd"/>
      <w:r w:rsid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mengutuhkan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tunjang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>
        <w:rPr>
          <w:rFonts w:ascii="Times New Roman" w:hAnsi="Times New Roman" w:cs="Times New Roman"/>
          <w:sz w:val="24"/>
          <w:szCs w:val="24"/>
        </w:rPr>
        <w:t>mengokohkan</w:t>
      </w:r>
      <w:proofErr w:type="spellEnd"/>
      <w:r w:rsid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diistilahkan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A4ACF">
        <w:rPr>
          <w:rFonts w:ascii="Times New Roman" w:hAnsi="Times New Roman" w:cs="Times New Roman"/>
          <w:sz w:val="24"/>
          <w:szCs w:val="24"/>
        </w:rPr>
        <w:t xml:space="preserve"> </w:t>
      </w:r>
      <w:r w:rsidR="00DA4ACF" w:rsidRPr="00DA4ACF">
        <w:rPr>
          <w:rFonts w:ascii="Times New Roman" w:hAnsi="Times New Roman" w:cs="Times New Roman"/>
          <w:sz w:val="24"/>
          <w:szCs w:val="24"/>
        </w:rPr>
        <w:t xml:space="preserve">maqam Ihsan.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, tarekat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sufi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wasilah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hamba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>
        <w:rPr>
          <w:rFonts w:ascii="Times New Roman" w:hAnsi="Times New Roman" w:cs="Times New Roman"/>
          <w:sz w:val="24"/>
          <w:szCs w:val="24"/>
        </w:rPr>
        <w:t>maslah</w:t>
      </w:r>
      <w:proofErr w:type="spellEnd"/>
      <w:r w:rsid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="00DA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ACF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A4ACF" w:rsidRPr="00DA4ACF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="00DA4ACF" w:rsidRPr="00DA4ACF">
        <w:rPr>
          <w:rFonts w:ascii="Times New Roman" w:hAnsi="Times New Roman" w:cs="Times New Roman"/>
          <w:sz w:val="24"/>
          <w:szCs w:val="24"/>
        </w:rPr>
        <w:t>.</w:t>
      </w:r>
    </w:p>
    <w:p w14:paraId="1F3BF55A" w14:textId="0F4E5C5A" w:rsidR="00B92528" w:rsidRDefault="00B92528" w:rsidP="00B9252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E47D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Kajian </w:t>
      </w:r>
      <w:proofErr w:type="spellStart"/>
      <w:r w:rsidRPr="007E47D5">
        <w:rPr>
          <w:rFonts w:ascii="Times New Roman" w:hAnsi="Times New Roman" w:cs="Times New Roman"/>
          <w:color w:val="4F81BD" w:themeColor="accent1"/>
          <w:sz w:val="24"/>
          <w:szCs w:val="24"/>
        </w:rPr>
        <w:t>dari</w:t>
      </w:r>
      <w:proofErr w:type="spellEnd"/>
      <w:r w:rsidRPr="007E47D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Indonesia</w:t>
      </w:r>
    </w:p>
    <w:p w14:paraId="4C399A5F" w14:textId="77777777" w:rsidR="00DA4ACF" w:rsidRPr="007E47D5" w:rsidRDefault="00DA4ACF" w:rsidP="00DA4ACF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307DBF85" w14:textId="7B02AF55" w:rsidR="00B92528" w:rsidRPr="007E47D5" w:rsidRDefault="00B92528" w:rsidP="00B9252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proofErr w:type="spellStart"/>
      <w:r w:rsidRPr="007E47D5">
        <w:rPr>
          <w:rFonts w:ascii="Times New Roman" w:hAnsi="Times New Roman" w:cs="Times New Roman"/>
          <w:color w:val="4F81BD" w:themeColor="accent1"/>
          <w:sz w:val="24"/>
          <w:szCs w:val="24"/>
        </w:rPr>
        <w:t>Pertama</w:t>
      </w:r>
      <w:proofErr w:type="spellEnd"/>
      <w:r w:rsidRPr="007E47D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Kajian </w:t>
      </w:r>
      <w:proofErr w:type="spellStart"/>
      <w:r w:rsidRPr="007E47D5">
        <w:rPr>
          <w:rFonts w:ascii="Times New Roman" w:hAnsi="Times New Roman" w:cs="Times New Roman"/>
          <w:color w:val="4F81BD" w:themeColor="accent1"/>
          <w:sz w:val="24"/>
          <w:szCs w:val="24"/>
        </w:rPr>
        <w:t>tentang</w:t>
      </w:r>
      <w:proofErr w:type="spellEnd"/>
    </w:p>
    <w:p w14:paraId="4A9AA20E" w14:textId="77777777" w:rsidR="00B0290B" w:rsidRPr="0090233F" w:rsidRDefault="00B0290B" w:rsidP="0090233F">
      <w:pPr>
        <w:spacing w:after="0"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25A63B83" w14:textId="332014B5" w:rsidR="00EC6D51" w:rsidRPr="00251F45" w:rsidRDefault="009D7ECC" w:rsidP="00251F45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 w:rsidRPr="00251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/>
          <w:sz w:val="24"/>
          <w:szCs w:val="24"/>
        </w:rPr>
        <w:t>Pemikiran</w:t>
      </w:r>
      <w:proofErr w:type="spellEnd"/>
    </w:p>
    <w:p w14:paraId="7545CFFA" w14:textId="77777777" w:rsidR="00EC6D51" w:rsidRPr="00164033" w:rsidRDefault="00AC0DEE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4033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164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64033">
        <w:rPr>
          <w:rFonts w:ascii="Times New Roman" w:hAnsi="Times New Roman" w:cs="Times New Roman"/>
          <w:sz w:val="24"/>
          <w:szCs w:val="24"/>
        </w:rPr>
        <w:t xml:space="preserve"> </w:t>
      </w:r>
      <w:r w:rsidRPr="00164033">
        <w:rPr>
          <w:rFonts w:ascii="Times New Roman" w:hAnsi="Times New Roman" w:cs="Times New Roman"/>
          <w:bCs/>
          <w:sz w:val="24"/>
          <w:szCs w:val="24"/>
        </w:rPr>
        <w:t xml:space="preserve">orang-orang yang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tertarik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batin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, orang-orang yang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tertarik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menemukan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praktik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arah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kesadaran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pencerahan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batin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64033">
        <w:rPr>
          <w:rFonts w:ascii="Times New Roman" w:hAnsi="Times New Roman" w:cs="Times New Roman"/>
          <w:i/>
          <w:iCs/>
          <w:sz w:val="24"/>
          <w:szCs w:val="24"/>
        </w:rPr>
        <w:t>Imam Junaid</w:t>
      </w:r>
      <w:r w:rsidRPr="00164033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E95DC0" w:rsidRPr="00164033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E95DC0" w:rsidRPr="00164033">
        <w:rPr>
          <w:rFonts w:ascii="Times New Roman" w:hAnsi="Times New Roman" w:cs="Times New Roman"/>
          <w:bCs/>
          <w:sz w:val="24"/>
          <w:szCs w:val="24"/>
        </w:rPr>
        <w:t xml:space="preserve"> Baghdad</w:t>
      </w:r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mendefinisikan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tasawuf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sifat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mulia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meninggalkan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sifat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rendah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>". </w:t>
      </w:r>
      <w:proofErr w:type="spellStart"/>
      <w:r w:rsidR="00E95DC0" w:rsidRPr="00164033">
        <w:rPr>
          <w:rFonts w:ascii="Times New Roman" w:hAnsi="Times New Roman" w:cs="Times New Roman"/>
          <w:i/>
          <w:iCs/>
          <w:sz w:val="24"/>
          <w:szCs w:val="24"/>
        </w:rPr>
        <w:t>Syekh</w:t>
      </w:r>
      <w:proofErr w:type="spellEnd"/>
      <w:r w:rsidR="00E95DC0" w:rsidRPr="00164033">
        <w:rPr>
          <w:rFonts w:ascii="Times New Roman" w:hAnsi="Times New Roman" w:cs="Times New Roman"/>
          <w:i/>
          <w:iCs/>
          <w:sz w:val="24"/>
          <w:szCs w:val="24"/>
        </w:rPr>
        <w:t xml:space="preserve"> Abul Hasan </w:t>
      </w:r>
      <w:proofErr w:type="spellStart"/>
      <w:r w:rsidR="00E95DC0" w:rsidRPr="00164033">
        <w:rPr>
          <w:rFonts w:ascii="Times New Roman" w:hAnsi="Times New Roman" w:cs="Times New Roman"/>
          <w:i/>
          <w:iCs/>
          <w:sz w:val="24"/>
          <w:szCs w:val="24"/>
        </w:rPr>
        <w:t>asy-Syadzili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syekh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sufi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Arika Utara,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mendefinisikan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tasawuf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praktik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latihan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cinta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ibadah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mengembalikan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>". </w:t>
      </w:r>
      <w:proofErr w:type="spellStart"/>
      <w:r w:rsidRPr="00164033">
        <w:rPr>
          <w:rFonts w:ascii="Times New Roman" w:hAnsi="Times New Roman" w:cs="Times New Roman"/>
          <w:i/>
          <w:iCs/>
          <w:sz w:val="24"/>
          <w:szCs w:val="24"/>
        </w:rPr>
        <w:t>Syekh</w:t>
      </w:r>
      <w:proofErr w:type="spellEnd"/>
      <w:r w:rsidRPr="00164033">
        <w:rPr>
          <w:rFonts w:ascii="Times New Roman" w:hAnsi="Times New Roman" w:cs="Times New Roman"/>
          <w:i/>
          <w:iCs/>
          <w:sz w:val="24"/>
          <w:szCs w:val="24"/>
        </w:rPr>
        <w:t xml:space="preserve"> Ahmad </w:t>
      </w:r>
      <w:proofErr w:type="spellStart"/>
      <w:r w:rsidRPr="00164033">
        <w:rPr>
          <w:rFonts w:ascii="Times New Roman" w:hAnsi="Times New Roman" w:cs="Times New Roman"/>
          <w:i/>
          <w:iCs/>
          <w:sz w:val="24"/>
          <w:szCs w:val="24"/>
        </w:rPr>
        <w:t>Zorruq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Maroko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mendefinisikan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tasawuf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4033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164033">
        <w:rPr>
          <w:rFonts w:ascii="Times New Roman" w:hAnsi="Times New Roman" w:cs="Times New Roman"/>
          <w:bCs/>
          <w:sz w:val="24"/>
          <w:szCs w:val="24"/>
        </w:rPr>
        <w:t>.</w:t>
      </w:r>
      <w:r w:rsidR="00892939" w:rsidRPr="00251F45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7"/>
      </w:r>
    </w:p>
    <w:p w14:paraId="12489D4A" w14:textId="4EE36C5B" w:rsidR="00EC6D51" w:rsidRPr="00251F45" w:rsidRDefault="00AC0DEE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Awal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akhak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Al-Qur’an dan As-</w:t>
      </w:r>
      <w:r w:rsidRPr="00251F45">
        <w:rPr>
          <w:rFonts w:ascii="Times New Roman" w:hAnsi="Times New Roman" w:cs="Times New Roman"/>
          <w:sz w:val="24"/>
          <w:szCs w:val="24"/>
        </w:rPr>
        <w:lastRenderedPageBreak/>
        <w:t xml:space="preserve">Sunnah. Jadi,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pertamanya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qur’an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As-Sunnah dan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amalan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>.</w:t>
      </w:r>
      <w:r w:rsidR="00435C0B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</w:p>
    <w:p w14:paraId="06C6CFEA" w14:textId="25DA18F6" w:rsidR="00EC6D51" w:rsidRPr="00251F45" w:rsidRDefault="00AC0DEE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Al-Qur’an di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muatan-muatan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aqidah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mu’amalah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. Al-Qur’an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tekstual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lahiriah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disisi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lain Al-Qur’an pun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disisi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kontekstual-rohaniah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lahiriahnya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ayat-ayat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>.</w:t>
      </w:r>
      <w:r w:rsidR="00435C0B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</w:p>
    <w:p w14:paraId="43B5567E" w14:textId="76B62F60" w:rsidR="007833D6" w:rsidRDefault="00DC1C75" w:rsidP="00733DA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Sufisme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so</w:t>
      </w:r>
      <w:r w:rsidR="00BD3E1C" w:rsidRPr="00251F45">
        <w:rPr>
          <w:rFonts w:ascii="Times New Roman" w:hAnsi="Times New Roman" w:cs="Times New Roman"/>
          <w:sz w:val="24"/>
          <w:szCs w:val="24"/>
        </w:rPr>
        <w:t>s</w:t>
      </w:r>
      <w:r w:rsidRPr="00251F45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r w:rsidR="00BD3E1C" w:rsidRPr="00251F45">
        <w:rPr>
          <w:rFonts w:ascii="Times New Roman" w:hAnsi="Times New Roman" w:cs="Times New Roman"/>
          <w:sz w:val="24"/>
          <w:szCs w:val="24"/>
        </w:rPr>
        <w:t xml:space="preserve">kerana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mensucikan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menjernihkan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251F4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D3E1C" w:rsidRPr="00251F45">
        <w:rPr>
          <w:rFonts w:ascii="Times New Roman" w:hAnsi="Times New Roman" w:cs="Times New Roman"/>
          <w:sz w:val="24"/>
          <w:szCs w:val="24"/>
        </w:rPr>
        <w:t>.</w:t>
      </w:r>
      <w:r w:rsidR="00CC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E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C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E15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="00CC7E1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CC7E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C7E15">
        <w:rPr>
          <w:rFonts w:ascii="Times New Roman" w:hAnsi="Times New Roman" w:cs="Times New Roman"/>
          <w:sz w:val="24"/>
          <w:szCs w:val="24"/>
        </w:rPr>
        <w:t xml:space="preserve"> surah Al-</w:t>
      </w:r>
      <w:proofErr w:type="spellStart"/>
      <w:r w:rsidR="00CC7E15">
        <w:rPr>
          <w:rFonts w:ascii="Times New Roman" w:hAnsi="Times New Roman" w:cs="Times New Roman"/>
          <w:sz w:val="24"/>
          <w:szCs w:val="24"/>
        </w:rPr>
        <w:t>A’la</w:t>
      </w:r>
      <w:proofErr w:type="spellEnd"/>
      <w:r w:rsidR="00CC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E1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CC7E15">
        <w:rPr>
          <w:rFonts w:ascii="Times New Roman" w:hAnsi="Times New Roman" w:cs="Times New Roman"/>
          <w:sz w:val="24"/>
          <w:szCs w:val="24"/>
        </w:rPr>
        <w:t xml:space="preserve"> 14</w:t>
      </w:r>
      <w:r w:rsidR="007833D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7833D6">
        <w:rPr>
          <w:rFonts w:ascii="Times New Roman" w:hAnsi="Times New Roman" w:cs="Times New Roman"/>
          <w:sz w:val="24"/>
          <w:szCs w:val="24"/>
        </w:rPr>
        <w:t>15</w:t>
      </w:r>
      <w:r w:rsidR="00CC7E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6447A0C" w14:textId="5AD2E643" w:rsidR="00733DA3" w:rsidRDefault="00733DA3" w:rsidP="00733DA3">
      <w:pPr>
        <w:bidi/>
        <w:spacing w:after="0" w:line="240" w:lineRule="auto"/>
        <w:jc w:val="both"/>
        <w:rPr>
          <w:rFonts w:ascii="KFGQPC Uthmanic Script HAFS" w:hAnsi="KFGQPC Uthmanic Script HAFS" w:cs="KFGQPC Uthmanic Script HAFS"/>
          <w:sz w:val="36"/>
          <w:szCs w:val="36"/>
          <w:rtl/>
        </w:rPr>
      </w:pP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قَدۡ أَفۡلَحَ مَن تَزَكَّىٰ ١٤  وَذَكَرَ 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ٱ</w:t>
      </w:r>
      <w:r>
        <w:rPr>
          <w:rFonts w:ascii="KFGQPC Uthmanic Script HAFS" w:hAnsi="KFGQPC Uthmanic Script HAFS" w:cs="KFGQPC Uthmanic Script HAFS" w:hint="eastAsia"/>
          <w:sz w:val="36"/>
          <w:szCs w:val="36"/>
          <w:rtl/>
        </w:rPr>
        <w:t>سۡمَ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رَبِّهِ</w:t>
      </w:r>
      <w:r>
        <w:rPr>
          <w:rFonts w:ascii="KFGQPC Uthmanic Script HAFS" w:hAnsi="KFGQPC Uthmanic Script HAFS" w:cs="KFGQPC Uthmanic Script HAFS" w:hint="cs"/>
          <w:sz w:val="36"/>
          <w:szCs w:val="36"/>
          <w:rtl/>
        </w:rPr>
        <w:t>ۦ</w:t>
      </w:r>
      <w:r>
        <w:rPr>
          <w:rFonts w:ascii="KFGQPC Uthmanic Script HAFS" w:hAnsi="KFGQPC Uthmanic Script HAFS" w:cs="KFGQPC Uthmanic Script HAFS"/>
          <w:sz w:val="36"/>
          <w:szCs w:val="36"/>
          <w:rtl/>
        </w:rPr>
        <w:t xml:space="preserve"> فَصَلَّىٰ ١٥ </w:t>
      </w:r>
    </w:p>
    <w:p w14:paraId="3E08EE63" w14:textId="635FE5C8" w:rsidR="00733DA3" w:rsidRDefault="00733DA3" w:rsidP="00733DA3">
      <w:pPr>
        <w:spacing w:after="0" w:line="240" w:lineRule="auto"/>
        <w:ind w:left="108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33DA3">
        <w:rPr>
          <w:rFonts w:asciiTheme="majorBidi" w:hAnsiTheme="majorBidi" w:cstheme="majorBidi"/>
          <w:i/>
          <w:iCs/>
          <w:sz w:val="24"/>
          <w:szCs w:val="24"/>
        </w:rPr>
        <w:t xml:space="preserve">14.Sesungguhnya </w:t>
      </w:r>
      <w:proofErr w:type="spellStart"/>
      <w:r w:rsidRPr="00733DA3">
        <w:rPr>
          <w:rFonts w:asciiTheme="majorBidi" w:hAnsiTheme="majorBidi" w:cstheme="majorBidi"/>
          <w:i/>
          <w:iCs/>
          <w:sz w:val="24"/>
          <w:szCs w:val="24"/>
        </w:rPr>
        <w:t>beruntunglah</w:t>
      </w:r>
      <w:proofErr w:type="spellEnd"/>
      <w:r w:rsidRPr="00733DA3">
        <w:rPr>
          <w:rFonts w:asciiTheme="majorBidi" w:hAnsiTheme="majorBidi" w:cstheme="majorBidi"/>
          <w:i/>
          <w:iCs/>
          <w:sz w:val="24"/>
          <w:szCs w:val="24"/>
        </w:rPr>
        <w:t xml:space="preserve"> orang yang </w:t>
      </w:r>
      <w:proofErr w:type="spellStart"/>
      <w:r w:rsidRPr="00733DA3">
        <w:rPr>
          <w:rFonts w:asciiTheme="majorBidi" w:hAnsiTheme="majorBidi" w:cstheme="majorBidi"/>
          <w:i/>
          <w:iCs/>
          <w:sz w:val="24"/>
          <w:szCs w:val="24"/>
        </w:rPr>
        <w:t>membersihkan</w:t>
      </w:r>
      <w:proofErr w:type="spellEnd"/>
      <w:r w:rsidRPr="00733D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3DA3">
        <w:rPr>
          <w:rFonts w:asciiTheme="majorBidi" w:hAnsiTheme="majorBidi" w:cstheme="majorBidi"/>
          <w:i/>
          <w:iCs/>
          <w:sz w:val="24"/>
          <w:szCs w:val="24"/>
        </w:rPr>
        <w:t>diri</w:t>
      </w:r>
      <w:proofErr w:type="spellEnd"/>
      <w:r w:rsidRPr="00733DA3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733DA3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33D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3DA3">
        <w:rPr>
          <w:rFonts w:asciiTheme="majorBidi" w:hAnsiTheme="majorBidi" w:cstheme="majorBidi"/>
          <w:i/>
          <w:iCs/>
          <w:sz w:val="24"/>
          <w:szCs w:val="24"/>
        </w:rPr>
        <w:t>beriman</w:t>
      </w:r>
      <w:proofErr w:type="spellEnd"/>
      <w:r w:rsidRPr="00733DA3">
        <w:rPr>
          <w:rFonts w:asciiTheme="majorBidi" w:hAnsiTheme="majorBidi" w:cstheme="majorBidi"/>
          <w:i/>
          <w:iCs/>
          <w:sz w:val="24"/>
          <w:szCs w:val="24"/>
        </w:rPr>
        <w:t xml:space="preserve">)15. dan </w:t>
      </w:r>
      <w:proofErr w:type="spellStart"/>
      <w:r w:rsidRPr="00733DA3">
        <w:rPr>
          <w:rFonts w:asciiTheme="majorBidi" w:hAnsiTheme="majorBidi" w:cstheme="majorBidi"/>
          <w:i/>
          <w:iCs/>
          <w:sz w:val="24"/>
          <w:szCs w:val="24"/>
        </w:rPr>
        <w:t>dia</w:t>
      </w:r>
      <w:proofErr w:type="spellEnd"/>
      <w:r w:rsidRPr="00733D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3DA3">
        <w:rPr>
          <w:rFonts w:asciiTheme="majorBidi" w:hAnsiTheme="majorBidi" w:cstheme="majorBidi"/>
          <w:i/>
          <w:iCs/>
          <w:sz w:val="24"/>
          <w:szCs w:val="24"/>
        </w:rPr>
        <w:t>ingat</w:t>
      </w:r>
      <w:proofErr w:type="spellEnd"/>
      <w:r w:rsidRPr="00733D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3DA3">
        <w:rPr>
          <w:rFonts w:asciiTheme="majorBidi" w:hAnsiTheme="majorBidi" w:cstheme="majorBidi"/>
          <w:i/>
          <w:iCs/>
          <w:sz w:val="24"/>
          <w:szCs w:val="24"/>
        </w:rPr>
        <w:t>nama</w:t>
      </w:r>
      <w:proofErr w:type="spellEnd"/>
      <w:r w:rsidRPr="00733D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3DA3">
        <w:rPr>
          <w:rFonts w:asciiTheme="majorBidi" w:hAnsiTheme="majorBidi" w:cstheme="majorBidi"/>
          <w:i/>
          <w:iCs/>
          <w:sz w:val="24"/>
          <w:szCs w:val="24"/>
        </w:rPr>
        <w:t>Tuhannya</w:t>
      </w:r>
      <w:proofErr w:type="spellEnd"/>
      <w:r w:rsidRPr="00733DA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33DA3">
        <w:rPr>
          <w:rFonts w:asciiTheme="majorBidi" w:hAnsiTheme="majorBidi" w:cstheme="majorBidi"/>
          <w:i/>
          <w:iCs/>
          <w:sz w:val="24"/>
          <w:szCs w:val="24"/>
        </w:rPr>
        <w:t>lalu</w:t>
      </w:r>
      <w:proofErr w:type="spellEnd"/>
      <w:r w:rsidRPr="00733D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3DA3">
        <w:rPr>
          <w:rFonts w:asciiTheme="majorBidi" w:hAnsiTheme="majorBidi" w:cstheme="majorBidi"/>
          <w:i/>
          <w:iCs/>
          <w:sz w:val="24"/>
          <w:szCs w:val="24"/>
        </w:rPr>
        <w:t>dia</w:t>
      </w:r>
      <w:proofErr w:type="spellEnd"/>
      <w:r w:rsidRPr="00733D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33DA3">
        <w:rPr>
          <w:rFonts w:asciiTheme="majorBidi" w:hAnsiTheme="majorBidi" w:cstheme="majorBidi"/>
          <w:i/>
          <w:iCs/>
          <w:sz w:val="24"/>
          <w:szCs w:val="24"/>
        </w:rPr>
        <w:t>sembahyang</w:t>
      </w:r>
      <w:proofErr w:type="spellEnd"/>
    </w:p>
    <w:p w14:paraId="70FF0AFC" w14:textId="6014BB3F" w:rsidR="00733DA3" w:rsidRDefault="00733DA3" w:rsidP="00733DA3">
      <w:pPr>
        <w:spacing w:after="0" w:line="240" w:lineRule="auto"/>
        <w:ind w:left="108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(Q.S. Al-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A’la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14-15)</w:t>
      </w:r>
    </w:p>
    <w:p w14:paraId="65652F97" w14:textId="77777777" w:rsidR="00733DA3" w:rsidRPr="00733DA3" w:rsidRDefault="00733DA3" w:rsidP="00733DA3">
      <w:pPr>
        <w:spacing w:after="0" w:line="240" w:lineRule="auto"/>
        <w:ind w:left="1080"/>
        <w:jc w:val="right"/>
        <w:rPr>
          <w:rFonts w:asciiTheme="majorBidi" w:hAnsiTheme="majorBidi" w:cstheme="majorBidi"/>
          <w:sz w:val="24"/>
          <w:szCs w:val="24"/>
        </w:rPr>
      </w:pPr>
    </w:p>
    <w:p w14:paraId="304A2DD6" w14:textId="77777777" w:rsidR="00EE1B9E" w:rsidRPr="00251F45" w:rsidRDefault="00EE1B9E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mazhab-mazhab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dikenali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Thoriqat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="008B1FBE" w:rsidRPr="00251F45">
        <w:rPr>
          <w:rFonts w:ascii="Times New Roman" w:hAnsi="Times New Roman" w:cs="Times New Roman"/>
          <w:sz w:val="24"/>
          <w:szCs w:val="24"/>
        </w:rPr>
        <w:t xml:space="preserve"> </w:t>
      </w:r>
      <w:r w:rsidRPr="00251F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thoriqat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metodanya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8B1FBE" w:rsidRPr="00251F45">
        <w:rPr>
          <w:rFonts w:ascii="Times New Roman" w:hAnsi="Times New Roman" w:cs="Times New Roman"/>
          <w:sz w:val="24"/>
          <w:szCs w:val="24"/>
        </w:rPr>
        <w:t xml:space="preserve"> </w:t>
      </w:r>
      <w:r w:rsidR="0014485E" w:rsidRPr="00251F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485E" w:rsidRPr="00251F45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hatinya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>.</w:t>
      </w:r>
      <w:r w:rsidR="007D53BF" w:rsidRPr="00251F45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</w:p>
    <w:p w14:paraId="28CD2B7B" w14:textId="5DA2CAC1" w:rsidR="005D7753" w:rsidRPr="00251F45" w:rsidRDefault="00EE1B9E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Thoriqat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thoriqat-thoriqat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704855">
        <w:rPr>
          <w:rFonts w:ascii="Times New Roman" w:hAnsi="Times New Roman" w:cs="Times New Roman"/>
          <w:i/>
          <w:iCs/>
          <w:sz w:val="24"/>
          <w:szCs w:val="24"/>
        </w:rPr>
        <w:t>mu’tabaroh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pengamalannya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704855">
        <w:rPr>
          <w:rFonts w:ascii="Times New Roman" w:hAnsi="Times New Roman" w:cs="Times New Roman"/>
          <w:i/>
          <w:iCs/>
          <w:sz w:val="24"/>
          <w:szCs w:val="24"/>
        </w:rPr>
        <w:t>dzikrullah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toyyibah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r w:rsidR="00704855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5D7753" w:rsidRPr="00704855">
        <w:rPr>
          <w:rFonts w:ascii="Times New Roman" w:hAnsi="Times New Roman" w:cs="Times New Roman"/>
          <w:i/>
          <w:iCs/>
          <w:sz w:val="24"/>
          <w:szCs w:val="24"/>
        </w:rPr>
        <w:t>Laa</w:t>
      </w:r>
      <w:proofErr w:type="spellEnd"/>
      <w:r w:rsidR="005D7753" w:rsidRPr="007048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7753" w:rsidRPr="00704855">
        <w:rPr>
          <w:rFonts w:ascii="Times New Roman" w:hAnsi="Times New Roman" w:cs="Times New Roman"/>
          <w:i/>
          <w:iCs/>
          <w:sz w:val="24"/>
          <w:szCs w:val="24"/>
        </w:rPr>
        <w:t>ilaha</w:t>
      </w:r>
      <w:proofErr w:type="spellEnd"/>
      <w:r w:rsidR="005D7753" w:rsidRPr="007048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D7753" w:rsidRPr="00704855">
        <w:rPr>
          <w:rFonts w:ascii="Times New Roman" w:hAnsi="Times New Roman" w:cs="Times New Roman"/>
          <w:i/>
          <w:iCs/>
          <w:sz w:val="24"/>
          <w:szCs w:val="24"/>
        </w:rPr>
        <w:t>illallah</w:t>
      </w:r>
      <w:proofErr w:type="spellEnd"/>
      <w:r w:rsidR="005D7753" w:rsidRPr="00704855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pengamalan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hariannya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diharap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lastRenderedPageBreak/>
        <w:t>membersihkan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keji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mungkar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3278EC" w:rsidRPr="00251F45">
        <w:rPr>
          <w:rFonts w:ascii="Times New Roman" w:hAnsi="Times New Roman" w:cs="Times New Roman"/>
          <w:sz w:val="24"/>
          <w:szCs w:val="24"/>
        </w:rPr>
        <w:t xml:space="preserve"> </w:t>
      </w:r>
      <w:r w:rsidR="005D7753" w:rsidRPr="00251F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akhlakul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karimah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D7753" w:rsidRPr="00251F4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5D7753" w:rsidRPr="00251F45">
        <w:rPr>
          <w:rFonts w:ascii="Times New Roman" w:hAnsi="Times New Roman" w:cs="Times New Roman"/>
          <w:sz w:val="24"/>
          <w:szCs w:val="24"/>
        </w:rPr>
        <w:t>pengamalnya</w:t>
      </w:r>
      <w:proofErr w:type="spellEnd"/>
      <w:r w:rsidR="007D53BF" w:rsidRPr="00251F45">
        <w:rPr>
          <w:rFonts w:ascii="Times New Roman" w:hAnsi="Times New Roman" w:cs="Times New Roman"/>
          <w:sz w:val="24"/>
          <w:szCs w:val="24"/>
        </w:rPr>
        <w:t>.</w:t>
      </w:r>
      <w:r w:rsidR="006A106F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</w:p>
    <w:p w14:paraId="41738835" w14:textId="278A17D5" w:rsidR="006A106F" w:rsidRDefault="00EE1B9E" w:rsidP="00EF6B18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Nabi Muhammad S.A.W </w:t>
      </w:r>
      <w:proofErr w:type="spellStart"/>
      <w:proofErr w:type="gramStart"/>
      <w:r w:rsidRPr="00251F45">
        <w:rPr>
          <w:rFonts w:ascii="Times New Roman" w:hAnsi="Times New Roman" w:cs="Times New Roman"/>
          <w:sz w:val="24"/>
          <w:szCs w:val="24"/>
        </w:rPr>
        <w:t>bersabda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7C120BD" w14:textId="77777777" w:rsidR="00704855" w:rsidRDefault="00704855" w:rsidP="00EF6B1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9701E5" w14:textId="21933F13" w:rsidR="006A106F" w:rsidRDefault="0068038E" w:rsidP="00EF6B18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ingatlah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bahawa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ja</w:t>
      </w:r>
      <w:r w:rsidR="0014485E" w:rsidRPr="00251F45">
        <w:rPr>
          <w:rFonts w:ascii="Times New Roman" w:hAnsi="Times New Roman" w:cs="Times New Roman"/>
          <w:i/>
          <w:iCs/>
          <w:sz w:val="24"/>
          <w:szCs w:val="24"/>
        </w:rPr>
        <w:t>sad</w:t>
      </w:r>
      <w:proofErr w:type="spellEnd"/>
      <w:r w:rsidR="0014485E"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4485E" w:rsidRPr="00251F45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="0014485E"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4485E" w:rsidRPr="00251F45">
        <w:rPr>
          <w:rFonts w:ascii="Times New Roman" w:hAnsi="Times New Roman" w:cs="Times New Roman"/>
          <w:i/>
          <w:iCs/>
          <w:sz w:val="24"/>
          <w:szCs w:val="24"/>
        </w:rPr>
        <w:t>terdapat</w:t>
      </w:r>
      <w:proofErr w:type="spellEnd"/>
      <w:r w:rsidR="0014485E"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4485E" w:rsidRPr="00251F45">
        <w:rPr>
          <w:rFonts w:ascii="Times New Roman" w:hAnsi="Times New Roman" w:cs="Times New Roman"/>
          <w:i/>
          <w:iCs/>
          <w:sz w:val="24"/>
          <w:szCs w:val="24"/>
        </w:rPr>
        <w:t>seketul</w:t>
      </w:r>
      <w:proofErr w:type="spellEnd"/>
      <w:r w:rsidR="0014485E"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4485E" w:rsidRPr="00251F45">
        <w:rPr>
          <w:rFonts w:ascii="Times New Roman" w:hAnsi="Times New Roman" w:cs="Times New Roman"/>
          <w:i/>
          <w:iCs/>
          <w:sz w:val="24"/>
          <w:szCs w:val="24"/>
        </w:rPr>
        <w:t>daging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apabila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daging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baik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maka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baiklah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jasad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seluruhnya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apabila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ia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rosak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maka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rosaklah</w:t>
      </w:r>
      <w:proofErr w:type="spellEnd"/>
      <w:r w:rsidR="003A631C"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jasad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seluruhnya</w:t>
      </w:r>
      <w:proofErr w:type="spellEnd"/>
      <w:r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480D46" w:rsidRPr="00251F45">
        <w:rPr>
          <w:rFonts w:ascii="Times New Roman" w:hAnsi="Times New Roman" w:cs="Times New Roman"/>
          <w:i/>
          <w:iCs/>
          <w:sz w:val="24"/>
          <w:szCs w:val="24"/>
        </w:rPr>
        <w:t>ngatlah</w:t>
      </w:r>
      <w:proofErr w:type="spellEnd"/>
      <w:r w:rsidR="00480D46"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80D46" w:rsidRPr="00251F45">
        <w:rPr>
          <w:rFonts w:ascii="Times New Roman" w:hAnsi="Times New Roman" w:cs="Times New Roman"/>
          <w:i/>
          <w:iCs/>
          <w:sz w:val="24"/>
          <w:szCs w:val="24"/>
        </w:rPr>
        <w:t>bahawa</w:t>
      </w:r>
      <w:proofErr w:type="spellEnd"/>
      <w:r w:rsidR="00480D46"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80D46" w:rsidRPr="00251F45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="00480D46"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80D46" w:rsidRPr="00251F45">
        <w:rPr>
          <w:rFonts w:ascii="Times New Roman" w:hAnsi="Times New Roman" w:cs="Times New Roman"/>
          <w:i/>
          <w:iCs/>
          <w:sz w:val="24"/>
          <w:szCs w:val="24"/>
        </w:rPr>
        <w:t>adalah</w:t>
      </w:r>
      <w:proofErr w:type="spellEnd"/>
      <w:r w:rsidR="00480D46" w:rsidRPr="00251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80D46" w:rsidRPr="00251F45">
        <w:rPr>
          <w:rFonts w:ascii="Times New Roman" w:hAnsi="Times New Roman" w:cs="Times New Roman"/>
          <w:i/>
          <w:iCs/>
          <w:sz w:val="24"/>
          <w:szCs w:val="24"/>
        </w:rPr>
        <w:t>hati</w:t>
      </w:r>
      <w:proofErr w:type="spellEnd"/>
      <w:r w:rsidR="00480D46" w:rsidRPr="00251F4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D53BF" w:rsidRPr="00251F45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22"/>
      </w:r>
    </w:p>
    <w:p w14:paraId="28E76D48" w14:textId="51583188" w:rsidR="00EF6B18" w:rsidRDefault="00EF6B18" w:rsidP="00EF6B18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710819" w14:textId="7D6C0FB4" w:rsidR="00EF6B18" w:rsidRDefault="00EF6B18" w:rsidP="00436462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6B18"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rehabilitas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herbal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ketasawufan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amalan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Thariqah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Qadiriyah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Naqsabandiyah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(TQN),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mandi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taubat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Suryalaya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18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Pr="00EF6B18">
        <w:rPr>
          <w:rFonts w:ascii="Times New Roman" w:hAnsi="Times New Roman" w:cs="Times New Roman"/>
          <w:sz w:val="24"/>
          <w:szCs w:val="24"/>
        </w:rPr>
        <w:t>.</w:t>
      </w:r>
      <w:r w:rsid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>
        <w:rPr>
          <w:rFonts w:ascii="Times New Roman" w:hAnsi="Times New Roman" w:cs="Times New Roman"/>
          <w:sz w:val="24"/>
          <w:szCs w:val="24"/>
        </w:rPr>
        <w:t>Abah</w:t>
      </w:r>
      <w:proofErr w:type="spellEnd"/>
      <w:r w:rsid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>
        <w:rPr>
          <w:rFonts w:ascii="Times New Roman" w:hAnsi="Times New Roman" w:cs="Times New Roman"/>
          <w:sz w:val="24"/>
          <w:szCs w:val="24"/>
        </w:rPr>
        <w:t>Anom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</w:t>
      </w:r>
      <w:r w:rsidR="0043646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3646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436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 w:rsid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spiritualnya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penelusurannya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 w:rsidR="00436462">
        <w:rPr>
          <w:rFonts w:ascii="Times New Roman" w:hAnsi="Times New Roman" w:cs="Times New Roman"/>
          <w:sz w:val="24"/>
          <w:szCs w:val="24"/>
        </w:rPr>
        <w:t xml:space="preserve"> </w:t>
      </w:r>
      <w:r w:rsidR="00436462" w:rsidRPr="00436462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sufi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36462" w:rsidRPr="0043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syaikh</w:t>
      </w:r>
      <w:proofErr w:type="spellEnd"/>
      <w:r w:rsidR="00436462">
        <w:rPr>
          <w:rFonts w:ascii="Times New Roman" w:hAnsi="Times New Roman" w:cs="Times New Roman"/>
          <w:sz w:val="24"/>
          <w:szCs w:val="24"/>
        </w:rPr>
        <w:t xml:space="preserve"> </w:t>
      </w:r>
      <w:r w:rsidR="00436462" w:rsidRPr="00436462">
        <w:rPr>
          <w:rFonts w:ascii="Times New Roman" w:hAnsi="Times New Roman" w:cs="Times New Roman"/>
          <w:sz w:val="24"/>
          <w:szCs w:val="24"/>
        </w:rPr>
        <w:t>Abd al-Qadir al-</w:t>
      </w:r>
      <w:proofErr w:type="spellStart"/>
      <w:r w:rsidR="00436462" w:rsidRPr="00436462">
        <w:rPr>
          <w:rFonts w:ascii="Times New Roman" w:hAnsi="Times New Roman" w:cs="Times New Roman"/>
          <w:sz w:val="24"/>
          <w:szCs w:val="24"/>
        </w:rPr>
        <w:t>Jaylani</w:t>
      </w:r>
      <w:proofErr w:type="spellEnd"/>
      <w:r w:rsidR="00436462">
        <w:rPr>
          <w:rFonts w:ascii="Times New Roman" w:hAnsi="Times New Roman" w:cs="Times New Roman"/>
          <w:sz w:val="24"/>
          <w:szCs w:val="24"/>
        </w:rPr>
        <w:t>.</w:t>
      </w:r>
      <w:r w:rsidR="00436462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</w:p>
    <w:p w14:paraId="7AF178D8" w14:textId="3B416DC8" w:rsidR="00704855" w:rsidRPr="006239BF" w:rsidRDefault="00436462" w:rsidP="006239BF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326D1F">
        <w:rPr>
          <w:rFonts w:ascii="Times New Roman" w:hAnsi="Times New Roman" w:cs="Times New Roman"/>
          <w:sz w:val="24"/>
          <w:szCs w:val="24"/>
        </w:rPr>
        <w:t>nagulan</w:t>
      </w:r>
      <w:proofErr w:type="spellEnd"/>
      <w:r w:rsid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dekade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marak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penyalahguna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pecandu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6D1F" w:rsidRPr="00326D1F">
        <w:rPr>
          <w:rFonts w:ascii="Times New Roman" w:hAnsi="Times New Roman" w:cs="Times New Roman"/>
          <w:sz w:val="24"/>
          <w:szCs w:val="24"/>
        </w:rPr>
        <w:t>figure,bahkan</w:t>
      </w:r>
      <w:proofErr w:type="spellEnd"/>
      <w:proofErr w:type="gram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parahnya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merasuki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 xml:space="preserve"> di negeri </w:t>
      </w:r>
      <w:proofErr w:type="spellStart"/>
      <w:r w:rsidR="00326D1F" w:rsidRPr="00326D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6D1F" w:rsidRPr="00326D1F">
        <w:rPr>
          <w:rFonts w:ascii="Times New Roman" w:hAnsi="Times New Roman" w:cs="Times New Roman"/>
          <w:sz w:val="24"/>
          <w:szCs w:val="24"/>
        </w:rPr>
        <w:t>.</w:t>
      </w:r>
    </w:p>
    <w:p w14:paraId="0D828244" w14:textId="2F41465B" w:rsidR="00704855" w:rsidRPr="00704855" w:rsidRDefault="00704855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 xml:space="preserve">Point yang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kedua</w:t>
      </w:r>
      <w:proofErr w:type="spellEnd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Masalah</w:t>
      </w:r>
      <w:proofErr w:type="spellEnd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Narkoba</w:t>
      </w:r>
      <w:proofErr w:type="spellEnd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sebagai</w:t>
      </w:r>
      <w:proofErr w:type="spellEnd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ancaman</w:t>
      </w:r>
      <w:proofErr w:type="spellEnd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kepada</w:t>
      </w:r>
      <w:proofErr w:type="spellEnd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negara</w:t>
      </w:r>
    </w:p>
    <w:p w14:paraId="2C297249" w14:textId="4D121EA1" w:rsidR="00704855" w:rsidRPr="00704855" w:rsidRDefault="00704855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4B2DE499" w14:textId="7386B65B" w:rsidR="00704855" w:rsidRPr="00704855" w:rsidRDefault="00704855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Point yang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ketiga</w:t>
      </w:r>
      <w:proofErr w:type="spellEnd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Tarekat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dapat</w:t>
      </w:r>
      <w:proofErr w:type="spellEnd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membantu</w:t>
      </w:r>
      <w:proofErr w:type="spellEnd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memecahkan</w:t>
      </w:r>
      <w:proofErr w:type="spellEnd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masalah</w:t>
      </w:r>
      <w:proofErr w:type="spellEnd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Pemerintah</w:t>
      </w:r>
      <w:proofErr w:type="spellEnd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tentang</w:t>
      </w:r>
      <w:proofErr w:type="spellEnd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704855">
        <w:rPr>
          <w:rFonts w:ascii="Times New Roman" w:hAnsi="Times New Roman" w:cs="Times New Roman"/>
          <w:color w:val="4F81BD" w:themeColor="accent1"/>
          <w:sz w:val="24"/>
          <w:szCs w:val="24"/>
        </w:rPr>
        <w:t>narkoba</w:t>
      </w:r>
      <w:proofErr w:type="spellEnd"/>
    </w:p>
    <w:p w14:paraId="5673974C" w14:textId="3CF9E459" w:rsidR="00704855" w:rsidRPr="00704855" w:rsidRDefault="006239BF" w:rsidP="006239BF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object w:dxaOrig="10006" w:dyaOrig="10845" w14:anchorId="567D8C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468pt" o:ole="">
            <v:imagedata r:id="rId8" o:title=""/>
          </v:shape>
          <o:OLEObject Type="Embed" ProgID="Visio.Drawing.15" ShapeID="_x0000_i1025" DrawAspect="Content" ObjectID="_1654773049" r:id="rId9"/>
        </w:object>
      </w:r>
    </w:p>
    <w:p w14:paraId="31978E79" w14:textId="236B81EA" w:rsidR="00704855" w:rsidRPr="006239BF" w:rsidRDefault="00704855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9BF"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 w:rsidRPr="006239B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2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BF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6239BF">
        <w:rPr>
          <w:rFonts w:ascii="Times New Roman" w:hAnsi="Times New Roman" w:cs="Times New Roman"/>
          <w:sz w:val="24"/>
          <w:szCs w:val="24"/>
        </w:rPr>
        <w:t>.</w:t>
      </w:r>
    </w:p>
    <w:p w14:paraId="6E63C2C0" w14:textId="04332A4D" w:rsidR="00043A6A" w:rsidRDefault="00043A6A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39EA8AD7" w14:textId="312C3485" w:rsidR="00043A6A" w:rsidRPr="00704855" w:rsidRDefault="00043A6A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>Penjelasan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yang di sketch </w:t>
      </w:r>
    </w:p>
    <w:p w14:paraId="51474D08" w14:textId="77777777" w:rsidR="00704855" w:rsidRDefault="00704855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A7D57E" w14:textId="1E417C39" w:rsidR="00480D46" w:rsidRPr="00251F45" w:rsidRDefault="003A631C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terusan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dzikrullah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dzikrullah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taqwa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bertaqwa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pada Allah.</w:t>
      </w:r>
      <w:r w:rsidR="006A106F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</w:p>
    <w:p w14:paraId="31B60696" w14:textId="77777777" w:rsidR="002F0B3D" w:rsidRPr="00251F45" w:rsidRDefault="003A631C" w:rsidP="00164033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pada Allah dan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baik.</w:t>
      </w:r>
      <w:r w:rsidR="0068038E" w:rsidRPr="00251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96804" w:rsidRPr="00251F4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F276ABB" w14:textId="77777777" w:rsidR="00AC0DEE" w:rsidRPr="00251F45" w:rsidRDefault="00486BE0" w:rsidP="00251F45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 xml:space="preserve">Bagan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="0073557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557D" w:rsidRPr="00251F45">
        <w:rPr>
          <w:rFonts w:ascii="Times New Roman" w:hAnsi="Times New Roman" w:cs="Times New Roman"/>
          <w:bCs/>
          <w:sz w:val="24"/>
          <w:szCs w:val="24"/>
        </w:rPr>
        <w:t>Pemikiran</w:t>
      </w:r>
      <w:proofErr w:type="spellEnd"/>
      <w:r w:rsidR="005A3626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2252"/>
        <w:gridCol w:w="3796"/>
      </w:tblGrid>
      <w:tr w:rsidR="00486BE0" w:rsidRPr="00251F45" w14:paraId="4A3CE7DC" w14:textId="77777777" w:rsidTr="00D923A3">
        <w:tc>
          <w:tcPr>
            <w:tcW w:w="1980" w:type="dxa"/>
          </w:tcPr>
          <w:p w14:paraId="1636514B" w14:textId="77777777" w:rsidR="0073557D" w:rsidRPr="00251F45" w:rsidRDefault="0073557D" w:rsidP="00251F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Fakta </w:t>
            </w:r>
          </w:p>
        </w:tc>
        <w:tc>
          <w:tcPr>
            <w:tcW w:w="2252" w:type="dxa"/>
          </w:tcPr>
          <w:p w14:paraId="3CD9570E" w14:textId="77777777" w:rsidR="0073557D" w:rsidRPr="00251F45" w:rsidRDefault="0073557D" w:rsidP="00251F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</w:tcPr>
          <w:p w14:paraId="78ED7F63" w14:textId="77777777" w:rsidR="0073557D" w:rsidRPr="00251F45" w:rsidRDefault="00486BE0" w:rsidP="00251F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BE0" w:rsidRPr="00251F45" w14:paraId="4BC1E3C1" w14:textId="77777777" w:rsidTr="00CC7E15">
        <w:trPr>
          <w:trHeight w:val="70"/>
        </w:trPr>
        <w:tc>
          <w:tcPr>
            <w:tcW w:w="1980" w:type="dxa"/>
          </w:tcPr>
          <w:p w14:paraId="1D97B62B" w14:textId="77777777" w:rsidR="0073557D" w:rsidRPr="00251F45" w:rsidRDefault="00486BE0" w:rsidP="00251F4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tasawuf</w:t>
            </w:r>
            <w:proofErr w:type="spellEnd"/>
          </w:p>
          <w:p w14:paraId="603461E4" w14:textId="77777777" w:rsidR="00346E40" w:rsidRPr="00251F45" w:rsidRDefault="00346E40" w:rsidP="00251F4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C529A" w14:textId="663522BF" w:rsidR="00486BE0" w:rsidRDefault="00486BE0" w:rsidP="00251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D746" w14:textId="77777777" w:rsidR="00CC7E15" w:rsidRPr="00251F45" w:rsidRDefault="00CC7E15" w:rsidP="00251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9B192" w14:textId="77777777" w:rsidR="00486BE0" w:rsidRPr="00251F45" w:rsidRDefault="00486BE0" w:rsidP="00251F4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thoriqat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talqin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BDD66D" w14:textId="77777777" w:rsidR="00486BE0" w:rsidRPr="00251F45" w:rsidRDefault="00486BE0" w:rsidP="00251F4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F652B" w14:textId="77777777" w:rsidR="00486BE0" w:rsidRPr="00251F45" w:rsidRDefault="00486BE0" w:rsidP="00251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904D9" w14:textId="77777777" w:rsidR="00486BE0" w:rsidRPr="00251F45" w:rsidRDefault="00486BE0" w:rsidP="00251F4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Mengamalkan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F10"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="00380F10" w:rsidRPr="00251F45">
              <w:rPr>
                <w:rFonts w:ascii="Times New Roman" w:hAnsi="Times New Roman" w:cs="Times New Roman"/>
                <w:sz w:val="24"/>
                <w:szCs w:val="24"/>
              </w:rPr>
              <w:t>melestarikan</w:t>
            </w:r>
            <w:proofErr w:type="spellEnd"/>
            <w:r w:rsidR="00380F10"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thoriqat</w:t>
            </w:r>
            <w:proofErr w:type="spellEnd"/>
            <w:r w:rsidR="00D923A3"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dzikir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5BFE0D" w14:textId="77777777" w:rsidR="0073557D" w:rsidRPr="00251F45" w:rsidRDefault="0073557D" w:rsidP="00251F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72E376E" w14:textId="77777777" w:rsidR="0073557D" w:rsidRPr="00251F45" w:rsidRDefault="00486BE0" w:rsidP="00251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Mempelajari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kitab,guru</w:t>
            </w:r>
            <w:proofErr w:type="spellEnd"/>
            <w:proofErr w:type="gram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agama.</w:t>
            </w:r>
          </w:p>
          <w:p w14:paraId="1311306F" w14:textId="798962C1" w:rsidR="00D923A3" w:rsidRDefault="00D923A3" w:rsidP="00251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E8D83" w14:textId="77777777" w:rsidR="00CC7E15" w:rsidRPr="00251F45" w:rsidRDefault="00CC7E15" w:rsidP="00251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BD204" w14:textId="77777777" w:rsidR="00346E40" w:rsidRPr="00251F45" w:rsidRDefault="003A631C" w:rsidP="00251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duduk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menghadap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guru,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gu</w:t>
            </w:r>
            <w:r w:rsidR="0014485E"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ru, </w:t>
            </w:r>
            <w:proofErr w:type="spellStart"/>
            <w:r w:rsidR="0014485E" w:rsidRPr="00251F45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="0014485E"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85E" w:rsidRPr="00251F45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14485E"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4485E" w:rsidRPr="00251F45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</w:p>
          <w:p w14:paraId="31AE51A8" w14:textId="77777777" w:rsidR="00D923A3" w:rsidRPr="00251F45" w:rsidRDefault="00D923A3" w:rsidP="00251F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7398A" w14:textId="02B347F8" w:rsidR="0073557D" w:rsidRPr="00251F45" w:rsidRDefault="00486BE0" w:rsidP="00CC7E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mengamalkan</w:t>
            </w:r>
            <w:proofErr w:type="spellEnd"/>
            <w:r w:rsidRPr="0025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6E40" w:rsidRPr="0025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dzikir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mengamalkan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Laa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ilaaha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Ilaallah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5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>mengamalkan</w:t>
            </w:r>
            <w:proofErr w:type="spellEnd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165x </w:t>
            </w:r>
            <w:proofErr w:type="spellStart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>dzikir</w:t>
            </w:r>
            <w:proofErr w:type="spellEnd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setiap</w:t>
            </w:r>
            <w:proofErr w:type="spellEnd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>sholat</w:t>
            </w:r>
            <w:proofErr w:type="spellEnd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dan masa-masa </w:t>
            </w:r>
            <w:proofErr w:type="spellStart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="003A631C" w:rsidRPr="00251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</w:tcPr>
          <w:p w14:paraId="53574271" w14:textId="573D6EB2" w:rsidR="009D7ECC" w:rsidRDefault="00486BE0" w:rsidP="00251F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Memahami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tasawuf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membersihkannya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C82A5" w14:textId="77777777" w:rsidR="00CC7E15" w:rsidRPr="00251F45" w:rsidRDefault="00CC7E15" w:rsidP="00251F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CC4B0" w14:textId="641A7631" w:rsidR="00486BE0" w:rsidRPr="00251F45" w:rsidRDefault="00486BE0" w:rsidP="00251F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toyyibah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qalbi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ruh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guru dan murid.</w:t>
            </w:r>
          </w:p>
          <w:p w14:paraId="7A327365" w14:textId="77777777" w:rsidR="00486BE0" w:rsidRPr="00251F45" w:rsidRDefault="00486BE0" w:rsidP="00251F4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D343" w14:textId="77777777" w:rsidR="00346E40" w:rsidRPr="00251F45" w:rsidRDefault="00346E40" w:rsidP="00251F4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037A3" w14:textId="77777777" w:rsidR="00346E40" w:rsidRPr="00CC7E15" w:rsidRDefault="00346E40" w:rsidP="00CC7E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36199" w14:textId="77777777" w:rsidR="00486BE0" w:rsidRPr="00251F45" w:rsidRDefault="00486BE0" w:rsidP="00251F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akhlak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14:paraId="52740E50" w14:textId="77777777" w:rsidR="00486BE0" w:rsidRPr="00251F45" w:rsidRDefault="00486BE0" w:rsidP="00251F4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Mendekatkan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pada Allah</w:t>
            </w:r>
          </w:p>
          <w:p w14:paraId="4955E3D6" w14:textId="77777777" w:rsidR="00486BE0" w:rsidRPr="00251F45" w:rsidRDefault="00486BE0" w:rsidP="00251F4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barokah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mursyid</w:t>
            </w:r>
            <w:proofErr w:type="spellEnd"/>
          </w:p>
          <w:p w14:paraId="7F125B3C" w14:textId="77777777" w:rsidR="00486BE0" w:rsidRPr="00251F45" w:rsidRDefault="00486BE0" w:rsidP="00251F4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Membersihkan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430C79" w14:textId="77777777" w:rsidR="00486BE0" w:rsidRPr="00251F45" w:rsidRDefault="00486BE0" w:rsidP="00251F4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insan</w:t>
            </w:r>
            <w:proofErr w:type="spellEnd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45">
              <w:rPr>
                <w:rFonts w:ascii="Times New Roman" w:hAnsi="Times New Roman" w:cs="Times New Roman"/>
                <w:sz w:val="24"/>
                <w:szCs w:val="24"/>
              </w:rPr>
              <w:t>kamil</w:t>
            </w:r>
            <w:proofErr w:type="spellEnd"/>
          </w:p>
          <w:p w14:paraId="0F3051E1" w14:textId="77777777" w:rsidR="00486BE0" w:rsidRPr="00251F45" w:rsidRDefault="00486BE0" w:rsidP="00251F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B33BC" w14:textId="77777777" w:rsidR="001D09DE" w:rsidRPr="00251F45" w:rsidRDefault="001D09DE" w:rsidP="00251F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C9E39" w14:textId="7A41C98B" w:rsidR="00EC6D51" w:rsidRPr="00251F45" w:rsidRDefault="00C0578E" w:rsidP="00251F45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346E40" w:rsidRPr="00251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6E40" w:rsidRPr="00251F45">
        <w:rPr>
          <w:rFonts w:ascii="Times New Roman" w:hAnsi="Times New Roman" w:cs="Times New Roman"/>
          <w:b/>
          <w:sz w:val="24"/>
          <w:szCs w:val="24"/>
        </w:rPr>
        <w:t>Penelit</w:t>
      </w:r>
      <w:r w:rsidR="00486BE0" w:rsidRPr="00251F45">
        <w:rPr>
          <w:rFonts w:ascii="Times New Roman" w:hAnsi="Times New Roman" w:cs="Times New Roman"/>
          <w:b/>
          <w:sz w:val="24"/>
          <w:szCs w:val="24"/>
        </w:rPr>
        <w:t>ian</w:t>
      </w:r>
      <w:proofErr w:type="spellEnd"/>
    </w:p>
    <w:p w14:paraId="4D759742" w14:textId="534A52C6" w:rsidR="00A34DCE" w:rsidRPr="00A34DCE" w:rsidRDefault="00A34DCE" w:rsidP="00251F45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</w:p>
    <w:p w14:paraId="24AA40EC" w14:textId="168836F8" w:rsidR="00FD75B5" w:rsidRDefault="00A34DCE" w:rsidP="00FD75B5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dimulakan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mempermudahkan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jalankan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jenis-jenis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dasarnya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mencari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sebab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gejala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mencari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diantara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diduga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penyebab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pemacu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disebut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bebas</w:t>
      </w:r>
      <w:proofErr w:type="spellEnd"/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5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diduga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bebas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disebut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bebas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bergantung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4DCE">
        <w:rPr>
          <w:rFonts w:ascii="Times New Roman" w:hAnsi="Times New Roman" w:cs="Times New Roman"/>
          <w:bCs/>
          <w:sz w:val="24"/>
          <w:szCs w:val="24"/>
        </w:rPr>
        <w:t>terikat</w:t>
      </w:r>
      <w:proofErr w:type="spellEnd"/>
      <w:r w:rsidRPr="00A34DC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7B34368" w14:textId="021DB078" w:rsidR="00FB1076" w:rsidRPr="000F317E" w:rsidRDefault="00FD75B5" w:rsidP="000F317E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membahagikan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variable X dan Variable 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rajah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</w:t>
      </w:r>
    </w:p>
    <w:p w14:paraId="02320C50" w14:textId="40CCD801" w:rsidR="00FB1076" w:rsidRDefault="000F317E" w:rsidP="00FB1076">
      <w:pPr>
        <w:pStyle w:val="ListParagraph"/>
        <w:spacing w:after="0" w:line="360" w:lineRule="auto"/>
        <w:ind w:firstLine="720"/>
        <w:jc w:val="both"/>
      </w:pPr>
      <w:r>
        <w:object w:dxaOrig="7995" w:dyaOrig="4216" w14:anchorId="1841F44B">
          <v:shape id="_x0000_i1026" type="#_x0000_t75" style="width:357pt;height:194.25pt" o:ole="">
            <v:imagedata r:id="rId10" o:title=""/>
          </v:shape>
          <o:OLEObject Type="Embed" ProgID="Visio.Drawing.15" ShapeID="_x0000_i1026" DrawAspect="Content" ObjectID="_1654773050" r:id="rId11"/>
        </w:object>
      </w:r>
    </w:p>
    <w:p w14:paraId="1E659397" w14:textId="48D5851B" w:rsidR="00FB1076" w:rsidRPr="00FB1076" w:rsidRDefault="00FB1076" w:rsidP="00FB1076">
      <w:pPr>
        <w:pStyle w:val="ListParagraph"/>
        <w:spacing w:after="0"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</w:t>
      </w:r>
      <w:proofErr w:type="gramStart"/>
      <w:r>
        <w:rPr>
          <w:rFonts w:asciiTheme="majorBidi" w:hAnsiTheme="majorBidi" w:cstheme="majorBidi"/>
          <w:sz w:val="24"/>
          <w:szCs w:val="24"/>
        </w:rPr>
        <w:t>1.2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Paradigma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14:paraId="071EABE7" w14:textId="42603B71" w:rsidR="00EC6D51" w:rsidRPr="00251F45" w:rsidRDefault="00486BE0" w:rsidP="00251F45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lastRenderedPageBreak/>
        <w:t>Menentukan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Fokus</w:t>
      </w:r>
      <w:proofErr w:type="spellEnd"/>
      <w:r w:rsidR="00662ED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2EDD" w:rsidRPr="00251F45"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Peneliti</w:t>
      </w:r>
      <w:r w:rsidR="00662EDD" w:rsidRPr="00251F45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</w:p>
    <w:p w14:paraId="3EB5836D" w14:textId="77777777" w:rsidR="00EC6D51" w:rsidRPr="00CF5736" w:rsidRDefault="00486BE0" w:rsidP="00CF5736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7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736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7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7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7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736">
        <w:rPr>
          <w:rFonts w:ascii="Times New Roman" w:hAnsi="Times New Roman" w:cs="Times New Roman"/>
          <w:sz w:val="24"/>
          <w:szCs w:val="24"/>
        </w:rPr>
        <w:t>me</w:t>
      </w:r>
      <w:r w:rsidR="00380F10" w:rsidRPr="00CF5736">
        <w:rPr>
          <w:rFonts w:ascii="Times New Roman" w:hAnsi="Times New Roman" w:cs="Times New Roman"/>
          <w:sz w:val="24"/>
          <w:szCs w:val="24"/>
        </w:rPr>
        <w:t>nfoku</w:t>
      </w:r>
      <w:r w:rsidR="00103CBE" w:rsidRPr="00CF5736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103CBE" w:rsidRPr="00CF573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03CBE" w:rsidRPr="00CF573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03CBE"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BE" w:rsidRPr="00CF573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03CBE"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BE" w:rsidRPr="00CF5736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103CBE" w:rsidRPr="00CF57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3CBE" w:rsidRPr="00CF573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103CBE"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BE" w:rsidRPr="00CF5736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103CBE" w:rsidRPr="00CF5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17BD" w:rsidRPr="00CF5736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7717BD" w:rsidRPr="00CF5736">
        <w:rPr>
          <w:rFonts w:ascii="Times New Roman" w:hAnsi="Times New Roman" w:cs="Times New Roman"/>
          <w:sz w:val="24"/>
          <w:szCs w:val="24"/>
        </w:rPr>
        <w:t xml:space="preserve"> 1 Malaysia dan </w:t>
      </w:r>
      <w:proofErr w:type="spellStart"/>
      <w:r w:rsidR="007717BD" w:rsidRPr="00CF573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717BD"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BD" w:rsidRPr="00CF573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717BD" w:rsidRPr="00CF57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17BD" w:rsidRPr="00CF5736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7717BD"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BD" w:rsidRPr="00CF573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717BD" w:rsidRPr="00CF5736">
        <w:rPr>
          <w:rFonts w:ascii="Times New Roman" w:hAnsi="Times New Roman" w:cs="Times New Roman"/>
          <w:sz w:val="24"/>
          <w:szCs w:val="24"/>
        </w:rPr>
        <w:t xml:space="preserve"> </w:t>
      </w:r>
      <w:r w:rsidR="00103CBE" w:rsidRPr="00CF5736">
        <w:rPr>
          <w:rFonts w:ascii="Times New Roman" w:hAnsi="Times New Roman" w:cs="Times New Roman"/>
          <w:sz w:val="24"/>
          <w:szCs w:val="24"/>
        </w:rPr>
        <w:t>TQN</w:t>
      </w:r>
      <w:r w:rsidR="00CA3DD4" w:rsidRPr="00CF57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3CBE" w:rsidRPr="00CF573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03CBE"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BE" w:rsidRPr="00CF573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103CBE"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BE" w:rsidRPr="00CF573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03CBE"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BE" w:rsidRPr="00CF5736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103CBE" w:rsidRPr="00CF57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03CBE" w:rsidRPr="00CF573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03CBE" w:rsidRPr="00C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BE" w:rsidRPr="00CF573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03CBE" w:rsidRPr="00CF57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3CBE" w:rsidRPr="00CF573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103CBE" w:rsidRPr="00CF5736">
        <w:rPr>
          <w:rFonts w:ascii="Times New Roman" w:hAnsi="Times New Roman" w:cs="Times New Roman"/>
          <w:sz w:val="24"/>
          <w:szCs w:val="24"/>
        </w:rPr>
        <w:t>.</w:t>
      </w:r>
    </w:p>
    <w:p w14:paraId="547FC383" w14:textId="77777777" w:rsidR="001C2675" w:rsidRPr="00251F45" w:rsidRDefault="00486BE0" w:rsidP="00CF5736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Lokasi </w:t>
      </w:r>
      <w:proofErr w:type="spellStart"/>
      <w:r w:rsidR="00F92CD8" w:rsidRPr="00251F4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F92CD8" w:rsidRPr="00251F45">
        <w:rPr>
          <w:rFonts w:ascii="Times New Roman" w:hAnsi="Times New Roman" w:cs="Times New Roman"/>
          <w:sz w:val="24"/>
          <w:szCs w:val="24"/>
        </w:rPr>
        <w:t xml:space="preserve"> </w:t>
      </w:r>
      <w:r w:rsidRPr="00251F4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A3DD4" w:rsidRPr="00251F45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3D2AED" w:rsidRPr="00251F45">
        <w:rPr>
          <w:rFonts w:ascii="Times New Roman" w:hAnsi="Times New Roman" w:cs="Times New Roman"/>
          <w:sz w:val="24"/>
          <w:szCs w:val="24"/>
        </w:rPr>
        <w:t xml:space="preserve"> 1 Malaysia</w:t>
      </w:r>
      <w:r w:rsidR="00CA3DD4" w:rsidRPr="00251F45">
        <w:rPr>
          <w:rFonts w:ascii="Times New Roman" w:hAnsi="Times New Roman" w:cs="Times New Roman"/>
          <w:sz w:val="24"/>
          <w:szCs w:val="24"/>
        </w:rPr>
        <w:t xml:space="preserve"> Jabal As- </w:t>
      </w:r>
      <w:proofErr w:type="spellStart"/>
      <w:r w:rsidR="00CA3DD4" w:rsidRPr="00251F45">
        <w:rPr>
          <w:rFonts w:ascii="Times New Roman" w:hAnsi="Times New Roman" w:cs="Times New Roman"/>
          <w:sz w:val="24"/>
          <w:szCs w:val="24"/>
        </w:rPr>
        <w:t>Suft</w:t>
      </w:r>
      <w:proofErr w:type="spellEnd"/>
      <w:r w:rsidR="00CA3DD4"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3DD4" w:rsidRPr="00251F4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103CBE" w:rsidRPr="00251F45">
        <w:rPr>
          <w:rFonts w:ascii="Times New Roman" w:hAnsi="Times New Roman" w:cs="Times New Roman"/>
          <w:sz w:val="24"/>
          <w:szCs w:val="24"/>
        </w:rPr>
        <w:t xml:space="preserve"> </w:t>
      </w:r>
      <w:r w:rsidR="00D07601" w:rsidRPr="00251F45">
        <w:rPr>
          <w:rFonts w:ascii="Times New Roman" w:hAnsi="Times New Roman" w:cs="Times New Roman"/>
          <w:sz w:val="24"/>
          <w:szCs w:val="24"/>
        </w:rPr>
        <w:t xml:space="preserve">di </w:t>
      </w:r>
      <w:r w:rsidR="00CA3DD4" w:rsidRPr="00251F45">
        <w:rPr>
          <w:rFonts w:ascii="Times New Roman" w:hAnsi="Times New Roman" w:cs="Times New Roman"/>
          <w:sz w:val="24"/>
          <w:szCs w:val="24"/>
        </w:rPr>
        <w:t xml:space="preserve">Kuala </w:t>
      </w:r>
      <w:proofErr w:type="spellStart"/>
      <w:r w:rsidR="00CA3DD4" w:rsidRPr="00251F45">
        <w:rPr>
          <w:rFonts w:ascii="Times New Roman" w:hAnsi="Times New Roman" w:cs="Times New Roman"/>
          <w:sz w:val="24"/>
          <w:szCs w:val="24"/>
        </w:rPr>
        <w:t>Nerang</w:t>
      </w:r>
      <w:proofErr w:type="spellEnd"/>
      <w:r w:rsidR="00CA3DD4" w:rsidRPr="00251F45">
        <w:rPr>
          <w:rFonts w:ascii="Times New Roman" w:hAnsi="Times New Roman" w:cs="Times New Roman"/>
          <w:sz w:val="24"/>
          <w:szCs w:val="24"/>
        </w:rPr>
        <w:t xml:space="preserve"> di Negeri Kedah.</w:t>
      </w:r>
    </w:p>
    <w:p w14:paraId="447C6D67" w14:textId="77777777" w:rsidR="00EC6D51" w:rsidRPr="00251F45" w:rsidRDefault="00FC4C58" w:rsidP="00251F45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Penentuan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</w:p>
    <w:p w14:paraId="747DE913" w14:textId="240A943E" w:rsidR="006D1928" w:rsidRPr="00251F45" w:rsidRDefault="00FC4C58" w:rsidP="00CF5736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 xml:space="preserve">Yang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maksudkan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penentuan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so</w:t>
      </w:r>
      <w:r w:rsidR="00662EDD" w:rsidRPr="00251F45">
        <w:rPr>
          <w:rFonts w:ascii="Times New Roman" w:hAnsi="Times New Roman" w:cs="Times New Roman"/>
          <w:bCs/>
          <w:sz w:val="24"/>
          <w:szCs w:val="24"/>
        </w:rPr>
        <w:t>s</w:t>
      </w:r>
      <w:r w:rsidRPr="00251F45">
        <w:rPr>
          <w:rFonts w:ascii="Times New Roman" w:hAnsi="Times New Roman" w:cs="Times New Roman"/>
          <w:bCs/>
          <w:sz w:val="24"/>
          <w:szCs w:val="24"/>
        </w:rPr>
        <w:t>ial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tiga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aleman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pelaku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berinteraksi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sinergi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berlaku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orang – orang yang </w:t>
      </w:r>
      <w:proofErr w:type="spellStart"/>
      <w:r w:rsidR="00662EDD" w:rsidRPr="00251F45">
        <w:rPr>
          <w:rFonts w:ascii="Times New Roman" w:hAnsi="Times New Roman" w:cs="Times New Roman"/>
          <w:bCs/>
          <w:sz w:val="24"/>
          <w:szCs w:val="24"/>
        </w:rPr>
        <w:t>terlibat</w:t>
      </w:r>
      <w:proofErr w:type="spellEnd"/>
      <w:r w:rsidR="00662ED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2EDD"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662ED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2EDD" w:rsidRPr="00251F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662ED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F45">
        <w:rPr>
          <w:rFonts w:ascii="Times New Roman" w:hAnsi="Times New Roman" w:cs="Times New Roman"/>
          <w:bCs/>
          <w:sz w:val="24"/>
          <w:szCs w:val="24"/>
        </w:rPr>
        <w:t xml:space="preserve">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kota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di wilayah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negara</w:t>
      </w:r>
      <w:r w:rsidR="00662ED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2EDD" w:rsidRPr="00251F45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="00662EDD"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2EDD" w:rsidRPr="00251F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D68C9A" w14:textId="79DD0A05" w:rsidR="00733DA3" w:rsidRPr="00A34DCE" w:rsidRDefault="00FC4C58" w:rsidP="00A34DCE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 xml:space="preserve">Juga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peristiwa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bencara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peperangan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situasi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social di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7D53BF" w:rsidRPr="00251F45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6"/>
      </w:r>
    </w:p>
    <w:p w14:paraId="08FB90D3" w14:textId="77777777" w:rsidR="00EC6D51" w:rsidRPr="00251F45" w:rsidRDefault="003A631C" w:rsidP="00251F45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Teknik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</w:p>
    <w:p w14:paraId="35EF9936" w14:textId="77777777" w:rsidR="00EC6D51" w:rsidRPr="00251F45" w:rsidRDefault="003A631C" w:rsidP="00251F45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ada</w:t>
      </w:r>
      <w:r w:rsidR="00903601" w:rsidRPr="00251F45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EDD" w:rsidRPr="00251F45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="00662EDD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DD" w:rsidRPr="00251F4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662EDD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DD" w:rsidRPr="00251F4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62EDD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DD" w:rsidRPr="00251F45">
        <w:rPr>
          <w:rFonts w:ascii="Times New Roman" w:hAnsi="Times New Roman" w:cs="Times New Roman"/>
          <w:sz w:val="24"/>
          <w:szCs w:val="24"/>
        </w:rPr>
        <w:t>etnografi</w:t>
      </w:r>
      <w:proofErr w:type="spellEnd"/>
      <w:r w:rsidR="00662EDD"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EDD" w:rsidRPr="00251F45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 w:rsidR="00662EDD"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62EDD" w:rsidRPr="00251F4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62EDD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DD" w:rsidRPr="00251F45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662EDD" w:rsidRPr="00251F45">
        <w:rPr>
          <w:rFonts w:ascii="Times New Roman" w:hAnsi="Times New Roman" w:cs="Times New Roman"/>
          <w:sz w:val="24"/>
          <w:szCs w:val="24"/>
        </w:rPr>
        <w:t xml:space="preserve"> </w:t>
      </w:r>
      <w:r w:rsidRPr="00251F45">
        <w:rPr>
          <w:rFonts w:ascii="Times New Roman" w:hAnsi="Times New Roman" w:cs="Times New Roman"/>
          <w:sz w:val="24"/>
          <w:szCs w:val="24"/>
        </w:rPr>
        <w:t>yang</w:t>
      </w:r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berkait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1 Malaysia</w:t>
      </w:r>
      <w:r w:rsidR="00223828" w:rsidRPr="00251F45">
        <w:rPr>
          <w:rFonts w:ascii="Times New Roman" w:hAnsi="Times New Roman" w:cs="Times New Roman"/>
          <w:sz w:val="24"/>
          <w:szCs w:val="24"/>
        </w:rPr>
        <w:t>,</w:t>
      </w:r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23828" w:rsidRPr="00251F45">
        <w:rPr>
          <w:rFonts w:ascii="Times New Roman" w:hAnsi="Times New Roman" w:cs="Times New Roman"/>
          <w:sz w:val="24"/>
          <w:szCs w:val="24"/>
        </w:rPr>
        <w:t xml:space="preserve"> juga</w:t>
      </w:r>
      <w:r w:rsidR="00575794" w:rsidRPr="00251F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223828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28" w:rsidRPr="00251F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3828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28" w:rsidRPr="00251F4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prakteknya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sumbangannya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75794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794" w:rsidRPr="00251F45">
        <w:rPr>
          <w:rFonts w:ascii="Times New Roman" w:hAnsi="Times New Roman" w:cs="Times New Roman"/>
          <w:sz w:val="24"/>
          <w:szCs w:val="24"/>
        </w:rPr>
        <w:t>narkoba</w:t>
      </w:r>
      <w:proofErr w:type="spellEnd"/>
    </w:p>
    <w:p w14:paraId="43D58D0D" w14:textId="77777777" w:rsidR="00575794" w:rsidRPr="00251F45" w:rsidRDefault="00575794" w:rsidP="00251F45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1F4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F45">
        <w:rPr>
          <w:rFonts w:ascii="Times New Roman" w:hAnsi="Times New Roman" w:cs="Times New Roman"/>
          <w:sz w:val="24"/>
          <w:szCs w:val="24"/>
        </w:rPr>
        <w:t>-</w:t>
      </w:r>
    </w:p>
    <w:p w14:paraId="7290FCCB" w14:textId="77777777" w:rsidR="00575794" w:rsidRPr="00251F45" w:rsidRDefault="00575794" w:rsidP="00251F45">
      <w:pPr>
        <w:pStyle w:val="ListParagraph"/>
        <w:numPr>
          <w:ilvl w:val="0"/>
          <w:numId w:val="32"/>
        </w:num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Dokumen</w:t>
      </w:r>
      <w:proofErr w:type="spellEnd"/>
    </w:p>
    <w:p w14:paraId="3F3EE61E" w14:textId="77777777" w:rsidR="00575794" w:rsidRPr="00251F45" w:rsidRDefault="00575794" w:rsidP="00251F45">
      <w:pPr>
        <w:pStyle w:val="ListParagraph"/>
        <w:numPr>
          <w:ilvl w:val="0"/>
          <w:numId w:val="33"/>
        </w:num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SK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Yayasan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Serba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Pesaantren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Suryalaya</w:t>
      </w:r>
      <w:proofErr w:type="spellEnd"/>
    </w:p>
    <w:p w14:paraId="6B0ED5CD" w14:textId="77777777" w:rsidR="00575794" w:rsidRPr="00251F45" w:rsidRDefault="00575794" w:rsidP="00251F45">
      <w:pPr>
        <w:pStyle w:val="ListParagraph"/>
        <w:numPr>
          <w:ilvl w:val="0"/>
          <w:numId w:val="33"/>
        </w:num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Surat –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Malaysia</w:t>
      </w:r>
      <w:r w:rsidR="00223828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28" w:rsidRPr="00251F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3828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28" w:rsidRPr="00251F45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223828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28" w:rsidRPr="00251F45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="00223828" w:rsidRPr="00251F45">
        <w:rPr>
          <w:rFonts w:ascii="Times New Roman" w:hAnsi="Times New Roman" w:cs="Times New Roman"/>
          <w:sz w:val="24"/>
          <w:szCs w:val="24"/>
        </w:rPr>
        <w:t xml:space="preserve"> rehab </w:t>
      </w:r>
      <w:proofErr w:type="spellStart"/>
      <w:r w:rsidR="00223828" w:rsidRPr="00251F45"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14:paraId="332D0F90" w14:textId="77777777" w:rsidR="00223828" w:rsidRPr="00251F45" w:rsidRDefault="00223828" w:rsidP="00251F45">
      <w:pPr>
        <w:pStyle w:val="ListParagraph"/>
        <w:numPr>
          <w:ilvl w:val="0"/>
          <w:numId w:val="33"/>
        </w:num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SK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Nasional Malaysia</w:t>
      </w:r>
    </w:p>
    <w:p w14:paraId="62BAC4FA" w14:textId="77777777" w:rsidR="00223828" w:rsidRPr="00251F45" w:rsidRDefault="00223828" w:rsidP="00251F45">
      <w:pPr>
        <w:pStyle w:val="ListParagraph"/>
        <w:numPr>
          <w:ilvl w:val="0"/>
          <w:numId w:val="33"/>
        </w:num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lastRenderedPageBreak/>
        <w:t>Sijil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Malaysia</w:t>
      </w:r>
    </w:p>
    <w:p w14:paraId="32239778" w14:textId="77777777" w:rsidR="00223828" w:rsidRPr="00251F45" w:rsidRDefault="00223828" w:rsidP="00251F45">
      <w:pPr>
        <w:pStyle w:val="ListParagraph"/>
        <w:numPr>
          <w:ilvl w:val="0"/>
          <w:numId w:val="33"/>
        </w:num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Perakuan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perakuan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>.</w:t>
      </w:r>
    </w:p>
    <w:p w14:paraId="1A76989C" w14:textId="77777777" w:rsidR="00223828" w:rsidRPr="00251F45" w:rsidRDefault="00223828" w:rsidP="00251F45">
      <w:pPr>
        <w:pStyle w:val="ListParagraph"/>
        <w:numPr>
          <w:ilvl w:val="0"/>
          <w:numId w:val="33"/>
        </w:num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Photo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14:paraId="52C94D1F" w14:textId="77777777" w:rsidR="00223828" w:rsidRPr="00251F45" w:rsidRDefault="00223828" w:rsidP="00251F45">
      <w:pPr>
        <w:pStyle w:val="ListParagraph"/>
        <w:numPr>
          <w:ilvl w:val="0"/>
          <w:numId w:val="32"/>
        </w:num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lain</w:t>
      </w:r>
    </w:p>
    <w:p w14:paraId="0FA07DCC" w14:textId="77777777" w:rsidR="00223828" w:rsidRPr="00251F45" w:rsidRDefault="00223828" w:rsidP="00251F45">
      <w:pPr>
        <w:pStyle w:val="ListParagraph"/>
        <w:numPr>
          <w:ilvl w:val="0"/>
          <w:numId w:val="34"/>
        </w:num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Interview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Yayasan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Serba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Suryalaya</w:t>
      </w:r>
      <w:proofErr w:type="spellEnd"/>
    </w:p>
    <w:p w14:paraId="1B06C54A" w14:textId="77777777" w:rsidR="00223828" w:rsidRPr="00251F45" w:rsidRDefault="00223828" w:rsidP="00251F45">
      <w:pPr>
        <w:pStyle w:val="ListParagraph"/>
        <w:numPr>
          <w:ilvl w:val="0"/>
          <w:numId w:val="34"/>
        </w:num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Interview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inabah</w:t>
      </w:r>
      <w:proofErr w:type="spellEnd"/>
    </w:p>
    <w:p w14:paraId="6DCB7AFA" w14:textId="77777777" w:rsidR="00223828" w:rsidRPr="00251F45" w:rsidRDefault="00223828" w:rsidP="00251F45">
      <w:pPr>
        <w:pStyle w:val="ListParagraph"/>
        <w:numPr>
          <w:ilvl w:val="0"/>
          <w:numId w:val="34"/>
        </w:num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Interview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1 Malaysia</w:t>
      </w:r>
    </w:p>
    <w:p w14:paraId="3239B385" w14:textId="77777777" w:rsidR="00223828" w:rsidRPr="00251F45" w:rsidRDefault="00223828" w:rsidP="00251F45">
      <w:pPr>
        <w:pStyle w:val="ListParagraph"/>
        <w:numPr>
          <w:ilvl w:val="0"/>
          <w:numId w:val="34"/>
        </w:num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Interview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sesepuh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Suryalaya</w:t>
      </w:r>
      <w:proofErr w:type="spellEnd"/>
    </w:p>
    <w:p w14:paraId="6AA8C1F7" w14:textId="77777777" w:rsidR="00223828" w:rsidRPr="00251F45" w:rsidRDefault="00F121E1" w:rsidP="00251F45">
      <w:pPr>
        <w:pStyle w:val="ListParagraph"/>
        <w:numPr>
          <w:ilvl w:val="0"/>
          <w:numId w:val="34"/>
        </w:num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Interview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orang Pembina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ustaz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1 Malaysia</w:t>
      </w:r>
    </w:p>
    <w:p w14:paraId="672619F6" w14:textId="77777777" w:rsidR="00F121E1" w:rsidRPr="00251F45" w:rsidRDefault="00F121E1" w:rsidP="00251F45">
      <w:pPr>
        <w:pStyle w:val="ListParagraph"/>
        <w:numPr>
          <w:ilvl w:val="0"/>
          <w:numId w:val="34"/>
        </w:num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Interview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Dadah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Inabah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1 Malaysia</w:t>
      </w:r>
    </w:p>
    <w:p w14:paraId="3BBEEE86" w14:textId="77777777" w:rsidR="00F121E1" w:rsidRPr="00251F45" w:rsidRDefault="00F121E1" w:rsidP="00251F45">
      <w:pPr>
        <w:pStyle w:val="ListParagraph"/>
        <w:numPr>
          <w:ilvl w:val="0"/>
          <w:numId w:val="34"/>
        </w:num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Interview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Nasiaonal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Indonesia</w:t>
      </w:r>
    </w:p>
    <w:p w14:paraId="26D163B2" w14:textId="77777777" w:rsidR="00E53512" w:rsidRPr="00251F45" w:rsidRDefault="00F121E1" w:rsidP="00251F45">
      <w:pPr>
        <w:pStyle w:val="ListParagraph"/>
        <w:numPr>
          <w:ilvl w:val="0"/>
          <w:numId w:val="32"/>
        </w:num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53512" w:rsidRPr="00251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A7569" w14:textId="77777777" w:rsidR="00EC6D51" w:rsidRPr="00251F45" w:rsidRDefault="00F121E1" w:rsidP="00251F45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masaalah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ramang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ramang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01" w:rsidRPr="00251F4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903601" w:rsidRPr="00251F45">
        <w:rPr>
          <w:rFonts w:ascii="Times New Roman" w:hAnsi="Times New Roman" w:cs="Times New Roman"/>
          <w:sz w:val="24"/>
          <w:szCs w:val="24"/>
        </w:rPr>
        <w:t>.</w:t>
      </w:r>
      <w:r w:rsidR="007D53BF" w:rsidRPr="00251F45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 w:rsidR="003A63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pecandraan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31C" w:rsidRPr="00251F4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3A631C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85" w:rsidRPr="00251F4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DB2085" w:rsidRPr="00251F45">
        <w:rPr>
          <w:rFonts w:ascii="Times New Roman" w:hAnsi="Times New Roman" w:cs="Times New Roman"/>
          <w:sz w:val="24"/>
          <w:szCs w:val="24"/>
        </w:rPr>
        <w:t>.</w:t>
      </w:r>
      <w:r w:rsidR="007D53BF" w:rsidRPr="00251F45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</w:p>
    <w:p w14:paraId="42A71D81" w14:textId="7833168F" w:rsidR="001C2675" w:rsidRPr="00251F45" w:rsidRDefault="003A631C" w:rsidP="001B67D6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F45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penuli</w:t>
      </w:r>
      <w:r w:rsidR="00EC6D9B" w:rsidRPr="00251F4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C6D9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9B" w:rsidRPr="00251F4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C6D9B" w:rsidRPr="00251F45">
        <w:rPr>
          <w:rFonts w:ascii="Times New Roman" w:hAnsi="Times New Roman" w:cs="Times New Roman"/>
          <w:sz w:val="24"/>
          <w:szCs w:val="24"/>
        </w:rPr>
        <w:t xml:space="preserve"> </w:t>
      </w:r>
      <w:r w:rsidR="001B67D6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="001B67D6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1B67D6">
        <w:rPr>
          <w:rFonts w:ascii="Times New Roman" w:hAnsi="Times New Roman" w:cs="Times New Roman"/>
          <w:sz w:val="24"/>
          <w:szCs w:val="24"/>
        </w:rPr>
        <w:t>,</w:t>
      </w:r>
      <w:r w:rsidR="00EC6D9B" w:rsidRPr="00251F45">
        <w:rPr>
          <w:rFonts w:ascii="Times New Roman" w:hAnsi="Times New Roman" w:cs="Times New Roman"/>
          <w:sz w:val="24"/>
          <w:szCs w:val="24"/>
        </w:rPr>
        <w:t xml:space="preserve"> interview</w:t>
      </w:r>
      <w:r w:rsidR="00E53512" w:rsidRPr="00251F45">
        <w:rPr>
          <w:rFonts w:ascii="Times New Roman" w:hAnsi="Times New Roman" w:cs="Times New Roman"/>
          <w:sz w:val="24"/>
          <w:szCs w:val="24"/>
        </w:rPr>
        <w:t>,</w:t>
      </w:r>
      <w:r w:rsidR="00EC6D5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51" w:rsidRPr="00251F4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C6D51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51" w:rsidRPr="00251F45">
        <w:rPr>
          <w:rFonts w:ascii="Times New Roman" w:hAnsi="Times New Roman" w:cs="Times New Roman"/>
          <w:sz w:val="24"/>
          <w:szCs w:val="24"/>
        </w:rPr>
        <w:t>dikumentasi</w:t>
      </w:r>
      <w:proofErr w:type="spellEnd"/>
      <w:r w:rsidR="00E53512"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3512" w:rsidRPr="00251F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5351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512" w:rsidRPr="00251F4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EC6D9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9B" w:rsidRPr="00251F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6D9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512" w:rsidRPr="00251F45">
        <w:rPr>
          <w:rFonts w:ascii="Times New Roman" w:hAnsi="Times New Roman" w:cs="Times New Roman"/>
          <w:sz w:val="24"/>
          <w:szCs w:val="24"/>
        </w:rPr>
        <w:t>be</w:t>
      </w:r>
      <w:r w:rsidR="001B67D6">
        <w:rPr>
          <w:rFonts w:ascii="Times New Roman" w:hAnsi="Times New Roman" w:cs="Times New Roman"/>
          <w:sz w:val="24"/>
          <w:szCs w:val="24"/>
        </w:rPr>
        <w:t>r</w:t>
      </w:r>
      <w:r w:rsidR="00E53512" w:rsidRPr="00251F4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5351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512" w:rsidRPr="00251F45">
        <w:rPr>
          <w:rFonts w:ascii="Times New Roman" w:hAnsi="Times New Roman" w:cs="Times New Roman"/>
          <w:sz w:val="24"/>
          <w:szCs w:val="24"/>
        </w:rPr>
        <w:t>lansung</w:t>
      </w:r>
      <w:proofErr w:type="spellEnd"/>
      <w:r w:rsidR="00E53512" w:rsidRPr="00251F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53512" w:rsidRPr="00251F4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53512"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3512" w:rsidRPr="00251F45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="00E53512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9B" w:rsidRPr="00251F4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C6D9B"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9B" w:rsidRPr="00251F45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EC6D9B" w:rsidRPr="00251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C6D9B" w:rsidRPr="00251F45">
        <w:rPr>
          <w:rFonts w:ascii="Times New Roman" w:hAnsi="Times New Roman" w:cs="Times New Roman"/>
          <w:sz w:val="24"/>
          <w:szCs w:val="24"/>
        </w:rPr>
        <w:t>kenamaan</w:t>
      </w:r>
      <w:proofErr w:type="spellEnd"/>
      <w:r w:rsidR="00EC6D9B" w:rsidRPr="00251F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C6D9B" w:rsidRPr="00251F45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EC6D9B" w:rsidRPr="00251F45">
        <w:rPr>
          <w:rFonts w:ascii="Times New Roman" w:hAnsi="Times New Roman" w:cs="Times New Roman"/>
          <w:sz w:val="24"/>
          <w:szCs w:val="24"/>
        </w:rPr>
        <w:t>.</w:t>
      </w:r>
    </w:p>
    <w:p w14:paraId="6E0FEB99" w14:textId="32DCA9B2" w:rsidR="001B67D6" w:rsidRDefault="003A631C" w:rsidP="001B67D6">
      <w:pPr>
        <w:pStyle w:val="ListParagraph"/>
        <w:numPr>
          <w:ilvl w:val="0"/>
          <w:numId w:val="19"/>
        </w:numPr>
        <w:spacing w:line="360" w:lineRule="auto"/>
        <w:ind w:left="180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Literatur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kepustaka</w:t>
      </w:r>
      <w:r w:rsidR="00EC6D51" w:rsidRPr="00251F45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EC6D51" w:rsidRPr="00251F45">
        <w:rPr>
          <w:rFonts w:ascii="Times New Roman" w:hAnsi="Times New Roman" w:cs="Times New Roman"/>
          <w:bCs/>
          <w:sz w:val="24"/>
          <w:szCs w:val="24"/>
        </w:rPr>
        <w:t>)</w:t>
      </w:r>
    </w:p>
    <w:p w14:paraId="12EFA139" w14:textId="4D91D11C" w:rsidR="001D09DE" w:rsidRPr="001B67D6" w:rsidRDefault="003A631C" w:rsidP="001B67D6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7D6">
        <w:rPr>
          <w:rFonts w:ascii="Times New Roman" w:hAnsi="Times New Roman" w:cs="Times New Roman"/>
          <w:sz w:val="24"/>
          <w:szCs w:val="24"/>
        </w:rPr>
        <w:lastRenderedPageBreak/>
        <w:t xml:space="preserve">Teknik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book survey. Yang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te</w:t>
      </w:r>
      <w:r w:rsidR="00380F10" w:rsidRPr="001B67D6">
        <w:rPr>
          <w:rFonts w:ascii="Times New Roman" w:hAnsi="Times New Roman" w:cs="Times New Roman"/>
          <w:sz w:val="24"/>
          <w:szCs w:val="24"/>
        </w:rPr>
        <w:t>oritis</w:t>
      </w:r>
      <w:proofErr w:type="spellEnd"/>
      <w:r w:rsidR="00380F10" w:rsidRPr="001B67D6">
        <w:rPr>
          <w:rFonts w:ascii="Times New Roman" w:hAnsi="Times New Roman" w:cs="Times New Roman"/>
          <w:sz w:val="24"/>
          <w:szCs w:val="24"/>
        </w:rPr>
        <w:t>.</w:t>
      </w:r>
    </w:p>
    <w:p w14:paraId="436DC9D0" w14:textId="77777777" w:rsidR="001B67D6" w:rsidRDefault="003A631C" w:rsidP="001B67D6">
      <w:pPr>
        <w:pStyle w:val="ListParagraph"/>
        <w:numPr>
          <w:ilvl w:val="0"/>
          <w:numId w:val="19"/>
        </w:numPr>
        <w:spacing w:line="360" w:lineRule="auto"/>
        <w:ind w:left="180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>Interview(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)</w:t>
      </w:r>
    </w:p>
    <w:p w14:paraId="0326A78A" w14:textId="7A0C42DB" w:rsidR="00096804" w:rsidRPr="001B67D6" w:rsidRDefault="003A631C" w:rsidP="001B67D6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7D6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96804" w:rsidRPr="001B67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96804"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804" w:rsidRPr="001B67D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96804"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804" w:rsidRPr="001B67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96804"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804" w:rsidRPr="001B67D6">
        <w:rPr>
          <w:rFonts w:ascii="Times New Roman" w:hAnsi="Times New Roman" w:cs="Times New Roman"/>
          <w:sz w:val="24"/>
          <w:szCs w:val="24"/>
        </w:rPr>
        <w:t>mewawancara</w:t>
      </w:r>
      <w:proofErr w:type="spellEnd"/>
      <w:r w:rsidR="00096804"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1B67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D3E1C"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1B67D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D3E1C" w:rsidRPr="001B67D6">
        <w:rPr>
          <w:rFonts w:ascii="Times New Roman" w:hAnsi="Times New Roman" w:cs="Times New Roman"/>
          <w:sz w:val="24"/>
          <w:szCs w:val="24"/>
        </w:rPr>
        <w:t xml:space="preserve"> dan </w:t>
      </w:r>
      <w:r w:rsidR="00380F10" w:rsidRPr="001B67D6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380F10" w:rsidRPr="001B67D6">
        <w:rPr>
          <w:rFonts w:ascii="Times New Roman" w:hAnsi="Times New Roman" w:cs="Times New Roman"/>
          <w:sz w:val="24"/>
          <w:szCs w:val="24"/>
        </w:rPr>
        <w:t>ikhw</w:t>
      </w:r>
      <w:r w:rsidR="00BD3E1C" w:rsidRPr="001B67D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D3E1C" w:rsidRPr="001B67D6">
        <w:rPr>
          <w:rFonts w:ascii="Times New Roman" w:hAnsi="Times New Roman" w:cs="Times New Roman"/>
          <w:sz w:val="24"/>
          <w:szCs w:val="24"/>
        </w:rPr>
        <w:t xml:space="preserve"> lama dan </w:t>
      </w:r>
      <w:proofErr w:type="spellStart"/>
      <w:r w:rsidR="00BD3E1C" w:rsidRPr="001B67D6">
        <w:rPr>
          <w:rFonts w:ascii="Times New Roman" w:hAnsi="Times New Roman" w:cs="Times New Roman"/>
          <w:sz w:val="24"/>
          <w:szCs w:val="24"/>
        </w:rPr>
        <w:t>sesepuh</w:t>
      </w:r>
      <w:proofErr w:type="spellEnd"/>
      <w:r w:rsidR="00BD3E1C" w:rsidRPr="001B67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3E1C" w:rsidRPr="001B67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3E1C"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1B67D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BD3E1C"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1B67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D3E1C"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C" w:rsidRPr="001B67D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D3E1C" w:rsidRPr="001B67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BD3E1C" w:rsidRPr="001B67D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BD3E1C" w:rsidRPr="001B67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CF60929" w14:textId="77777777" w:rsidR="00BD3E1C" w:rsidRPr="00251F45" w:rsidRDefault="00BD3E1C" w:rsidP="001B67D6">
      <w:pPr>
        <w:pStyle w:val="ListParagraph"/>
        <w:numPr>
          <w:ilvl w:val="0"/>
          <w:numId w:val="30"/>
        </w:numPr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</w:p>
    <w:p w14:paraId="05CA544D" w14:textId="0983E2B5" w:rsidR="00BD3E1C" w:rsidRDefault="00BD3E1C" w:rsidP="001B67D6">
      <w:pPr>
        <w:pStyle w:val="ListParagraph"/>
        <w:numPr>
          <w:ilvl w:val="0"/>
          <w:numId w:val="30"/>
        </w:numPr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E</w:t>
      </w:r>
      <w:r w:rsidR="001B67D6">
        <w:rPr>
          <w:rFonts w:ascii="Times New Roman" w:hAnsi="Times New Roman" w:cs="Times New Roman"/>
          <w:sz w:val="24"/>
          <w:szCs w:val="24"/>
        </w:rPr>
        <w:t>t</w:t>
      </w:r>
      <w:r w:rsidRPr="00251F45">
        <w:rPr>
          <w:rFonts w:ascii="Times New Roman" w:hAnsi="Times New Roman" w:cs="Times New Roman"/>
          <w:sz w:val="24"/>
          <w:szCs w:val="24"/>
        </w:rPr>
        <w:t>nografi</w:t>
      </w:r>
      <w:proofErr w:type="spellEnd"/>
    </w:p>
    <w:p w14:paraId="239CF9AB" w14:textId="5318CC85" w:rsidR="00F553F9" w:rsidRPr="00251F45" w:rsidRDefault="00F553F9" w:rsidP="001B67D6">
      <w:pPr>
        <w:pStyle w:val="ListParagraph"/>
        <w:numPr>
          <w:ilvl w:val="0"/>
          <w:numId w:val="30"/>
        </w:numPr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</w:t>
      </w:r>
    </w:p>
    <w:p w14:paraId="547C213C" w14:textId="5AF57464" w:rsidR="001B67D6" w:rsidRDefault="00E37D95" w:rsidP="001B67D6">
      <w:pPr>
        <w:pStyle w:val="ListParagraph"/>
        <w:numPr>
          <w:ilvl w:val="0"/>
          <w:numId w:val="19"/>
        </w:numPr>
        <w:spacing w:line="360" w:lineRule="auto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51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sz w:val="24"/>
          <w:szCs w:val="24"/>
        </w:rPr>
        <w:t>Dokum</w:t>
      </w:r>
      <w:r w:rsidR="00BD3E1C" w:rsidRPr="00251F45">
        <w:rPr>
          <w:rFonts w:ascii="Times New Roman" w:hAnsi="Times New Roman" w:cs="Times New Roman"/>
          <w:sz w:val="24"/>
          <w:szCs w:val="24"/>
        </w:rPr>
        <w:t>en</w:t>
      </w:r>
      <w:r w:rsidRPr="00251F45">
        <w:rPr>
          <w:rFonts w:ascii="Times New Roman" w:hAnsi="Times New Roman" w:cs="Times New Roman"/>
          <w:sz w:val="24"/>
          <w:szCs w:val="24"/>
        </w:rPr>
        <w:t>tasi</w:t>
      </w:r>
      <w:proofErr w:type="spellEnd"/>
    </w:p>
    <w:p w14:paraId="21981169" w14:textId="0D77E06E" w:rsidR="006D1928" w:rsidRPr="00B252DE" w:rsidRDefault="00E37D95" w:rsidP="00B252DE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67D6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suumber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sz w:val="24"/>
          <w:szCs w:val="24"/>
        </w:rPr>
        <w:t>bersejarah</w:t>
      </w:r>
      <w:proofErr w:type="spellEnd"/>
      <w:r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B5" w:rsidRPr="001B67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725B5"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B5" w:rsidRPr="001B67D6">
        <w:rPr>
          <w:rFonts w:ascii="Times New Roman" w:hAnsi="Times New Roman" w:cs="Times New Roman"/>
          <w:sz w:val="24"/>
          <w:szCs w:val="24"/>
        </w:rPr>
        <w:t>kebalikan</w:t>
      </w:r>
      <w:proofErr w:type="spellEnd"/>
      <w:r w:rsidR="002725B5"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B5" w:rsidRPr="001B67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725B5"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B5" w:rsidRPr="001B67D6">
        <w:rPr>
          <w:rFonts w:ascii="Times New Roman" w:hAnsi="Times New Roman" w:cs="Times New Roman"/>
          <w:sz w:val="24"/>
          <w:szCs w:val="24"/>
        </w:rPr>
        <w:t>kesaksian</w:t>
      </w:r>
      <w:proofErr w:type="spellEnd"/>
      <w:r w:rsidR="002725B5" w:rsidRPr="001B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B5" w:rsidRPr="001B67D6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2725B5" w:rsidRPr="001B67D6">
        <w:rPr>
          <w:rFonts w:ascii="Times New Roman" w:hAnsi="Times New Roman" w:cs="Times New Roman"/>
          <w:sz w:val="24"/>
          <w:szCs w:val="24"/>
        </w:rPr>
        <w:t>.</w:t>
      </w:r>
      <w:r w:rsidR="007D53BF" w:rsidRPr="00251F45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</w:p>
    <w:p w14:paraId="61E0AA2E" w14:textId="77777777" w:rsidR="00DB2085" w:rsidRPr="00251F45" w:rsidRDefault="003A631C" w:rsidP="00251F45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>Analisa data</w:t>
      </w:r>
    </w:p>
    <w:p w14:paraId="02ED9A08" w14:textId="77777777" w:rsidR="00E53512" w:rsidRPr="00251F45" w:rsidRDefault="007C2C10" w:rsidP="00251F45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 xml:space="preserve">Teknik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catatan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pengamatan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perekaman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audio dan video.</w:t>
      </w:r>
    </w:p>
    <w:p w14:paraId="3BE0C8AD" w14:textId="77777777" w:rsidR="00CF5736" w:rsidRDefault="007C2C10" w:rsidP="00CF573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Dokumen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</w:p>
    <w:p w14:paraId="19EE3769" w14:textId="4AD3D6B5" w:rsidR="007C2C10" w:rsidRPr="00CF5736" w:rsidRDefault="00F121E1" w:rsidP="00CF5736">
      <w:pPr>
        <w:spacing w:after="0" w:line="360" w:lineRule="auto"/>
        <w:ind w:left="1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736">
        <w:rPr>
          <w:rFonts w:ascii="Times New Roman" w:hAnsi="Times New Roman" w:cs="Times New Roman"/>
          <w:bCs/>
          <w:sz w:val="24"/>
          <w:szCs w:val="24"/>
        </w:rPr>
        <w:t>S</w:t>
      </w:r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alah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pertanyaan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mendukung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7C2C10" w:rsidRPr="00CF5736">
        <w:rPr>
          <w:rFonts w:ascii="Times New Roman" w:hAnsi="Times New Roman" w:cs="Times New Roman"/>
          <w:bCs/>
          <w:sz w:val="24"/>
          <w:szCs w:val="24"/>
        </w:rPr>
        <w:t>dibutuhkan</w:t>
      </w:r>
      <w:proofErr w:type="spellEnd"/>
      <w:r w:rsidR="007C2C10" w:rsidRPr="00CF57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D0824C" w14:textId="77777777" w:rsidR="007C2C10" w:rsidRPr="00251F45" w:rsidRDefault="007C2C10" w:rsidP="00CF573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Dokumen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</w:p>
    <w:p w14:paraId="74237E90" w14:textId="77777777" w:rsidR="007C2C10" w:rsidRPr="00251F45" w:rsidRDefault="007C2C10" w:rsidP="00CF5736">
      <w:pPr>
        <w:spacing w:after="0" w:line="360" w:lineRule="auto"/>
        <w:ind w:left="1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pertanyaan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terbatas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perspektif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dibuat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transkip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disimpan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file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teks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BB5C2B" w14:textId="6F75ECEF" w:rsidR="007C2C10" w:rsidRPr="00251F45" w:rsidRDefault="007C2C10" w:rsidP="00CF573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Catatan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Pengamatan</w:t>
      </w:r>
      <w:proofErr w:type="spellEnd"/>
    </w:p>
    <w:p w14:paraId="7ECB88DA" w14:textId="77777777" w:rsidR="007C2C10" w:rsidRPr="00251F45" w:rsidRDefault="007C2C10" w:rsidP="00CF5736">
      <w:pPr>
        <w:spacing w:after="0" w:line="360" w:lineRule="auto"/>
        <w:ind w:left="1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Catatan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pengamatan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Pengamatan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lastRenderedPageBreak/>
        <w:t>memerlukan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ketelitian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mendengarkan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perhatian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hati-hati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terperinci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Catatan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pengamatan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umumnya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tulisan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tangan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4E0BFA" w14:textId="77777777" w:rsidR="007C2C10" w:rsidRPr="00251F45" w:rsidRDefault="007C2C10" w:rsidP="00CF573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Rekaman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Audio</w:t>
      </w:r>
    </w:p>
    <w:p w14:paraId="0A2E6E89" w14:textId="77777777" w:rsidR="007C2C10" w:rsidRPr="00251F45" w:rsidRDefault="007C2C10" w:rsidP="00CF5736">
      <w:pPr>
        <w:spacing w:after="0" w:line="360" w:lineRule="auto"/>
        <w:ind w:left="1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Rekaman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audio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jarang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dibuat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rekaman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audio.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menangkap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inti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pembicaraan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diperlukan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kejelian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pengalaman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Anda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merekam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audio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menggali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lengkap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pengolahan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5322C9" w14:textId="77777777" w:rsidR="007C2C10" w:rsidRPr="00251F45" w:rsidRDefault="007C2C10" w:rsidP="00CF573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Rekaman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Video</w:t>
      </w:r>
    </w:p>
    <w:p w14:paraId="3A6A4885" w14:textId="77777777" w:rsidR="007C2C10" w:rsidRPr="00251F45" w:rsidRDefault="007C2C10" w:rsidP="00CF5736">
      <w:pPr>
        <w:spacing w:after="0" w:line="360" w:lineRule="auto"/>
        <w:ind w:left="1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Rekaman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video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dibuat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rekaman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video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melengkapi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Rekaman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video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digunaan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menggali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video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pengolahan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6CE571" w14:textId="77777777" w:rsidR="007C2C10" w:rsidRPr="00251F45" w:rsidRDefault="007C2C10" w:rsidP="00CF573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</w:p>
    <w:p w14:paraId="5EAAF2B2" w14:textId="77777777" w:rsidR="007C2C10" w:rsidRPr="00251F45" w:rsidRDefault="007C2C10" w:rsidP="00CF5736">
      <w:pPr>
        <w:spacing w:after="0" w:line="360" w:lineRule="auto"/>
        <w:ind w:left="1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buka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berasal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digunaan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pengolahan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2D7DEA" w14:textId="77777777" w:rsidR="007C2C10" w:rsidRPr="00251F45" w:rsidRDefault="007C2C10" w:rsidP="00CF573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Web</w:t>
      </w:r>
    </w:p>
    <w:p w14:paraId="6F445F62" w14:textId="77777777" w:rsidR="006D1928" w:rsidRPr="00251F45" w:rsidRDefault="007C2C10" w:rsidP="00CF5736">
      <w:pPr>
        <w:spacing w:after="0" w:line="360" w:lineRule="auto"/>
        <w:ind w:left="1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web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berasal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website.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halnya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web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pengolahan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yang lain.</w:t>
      </w:r>
    </w:p>
    <w:p w14:paraId="46A44A6A" w14:textId="4296FCDF" w:rsidR="007C2C10" w:rsidRPr="00251F45" w:rsidRDefault="007C2C10" w:rsidP="00251F45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t xml:space="preserve">Teknik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</w:t>
      </w:r>
    </w:p>
    <w:p w14:paraId="27C7A611" w14:textId="77777777" w:rsidR="00E53512" w:rsidRPr="00251F45" w:rsidRDefault="007C2C10" w:rsidP="00251F4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F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Teknik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analisisi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reduksi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penyajian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penarikan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Proses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berlangsung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terus-menerus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berlangsung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bahkan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benar-benar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terkumpul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4298F5" w14:textId="77777777" w:rsidR="001B67D6" w:rsidRDefault="007C2C10" w:rsidP="001B67D6">
      <w:pPr>
        <w:pStyle w:val="ListParagraph"/>
        <w:numPr>
          <w:ilvl w:val="0"/>
          <w:numId w:val="39"/>
        </w:numPr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Reduksi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</w:t>
      </w:r>
    </w:p>
    <w:p w14:paraId="3133307E" w14:textId="0DBC3B7B" w:rsidR="007C2C10" w:rsidRPr="001B67D6" w:rsidRDefault="007C2C10" w:rsidP="001B67D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Reduksi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Reduksi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menajamkan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menggolongkan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mengarahkan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membuang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mengorganisasi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sedemikian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rupa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diambil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Reduksi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diartikan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kuantifikasi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data.</w:t>
      </w:r>
    </w:p>
    <w:p w14:paraId="683AC3B3" w14:textId="77777777" w:rsidR="001B67D6" w:rsidRDefault="007C2C10" w:rsidP="001B67D6">
      <w:pPr>
        <w:pStyle w:val="ListParagraph"/>
        <w:numPr>
          <w:ilvl w:val="0"/>
          <w:numId w:val="39"/>
        </w:numPr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Penyajian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</w:t>
      </w:r>
    </w:p>
    <w:p w14:paraId="65590B5D" w14:textId="1767126E" w:rsidR="007C2C10" w:rsidRPr="001B67D6" w:rsidRDefault="007C2C10" w:rsidP="001B67D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Penyajian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Penyajian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ketika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sekumpulan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disusun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kemungkinan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penarikan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penyajian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teks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naratif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berbentuk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catatan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lapangan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matriks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grafik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jaringan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bagan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16DE2B" w14:textId="77777777" w:rsidR="001B67D6" w:rsidRDefault="007C2C10" w:rsidP="001B67D6">
      <w:pPr>
        <w:pStyle w:val="ListParagraph"/>
        <w:numPr>
          <w:ilvl w:val="0"/>
          <w:numId w:val="39"/>
        </w:numPr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Penarikan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Kesimpulan</w:t>
      </w:r>
    </w:p>
    <w:p w14:paraId="74901ED8" w14:textId="595E7E0F" w:rsidR="007C2C10" w:rsidRPr="001B67D6" w:rsidRDefault="007C2C10" w:rsidP="001B67D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Penarikan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Penarikan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7D6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1B67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81E7A7" w14:textId="77777777" w:rsidR="007C2C10" w:rsidRPr="00251F45" w:rsidRDefault="007C2C10" w:rsidP="00251F45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data.</w:t>
      </w:r>
    </w:p>
    <w:p w14:paraId="60D69A8A" w14:textId="7CFE2720" w:rsidR="000F317E" w:rsidRDefault="007C2C10" w:rsidP="000F317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makna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variabel-variabel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menjawab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dirumuskan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semantis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angka-angka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Prinsip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ialah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mengolah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menganalisis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data-data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terkumpul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sistematik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teratur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terstruktur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F45">
        <w:rPr>
          <w:rFonts w:ascii="Times New Roman" w:hAnsi="Times New Roman" w:cs="Times New Roman"/>
          <w:bCs/>
          <w:sz w:val="24"/>
          <w:szCs w:val="24"/>
        </w:rPr>
        <w:t>makna</w:t>
      </w:r>
      <w:proofErr w:type="spellEnd"/>
      <w:r w:rsidRPr="00251F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2FE0CD" w14:textId="778E945E" w:rsidR="000F317E" w:rsidRPr="000F317E" w:rsidRDefault="000F317E" w:rsidP="000F317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317E"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Pr="000F3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17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sectPr w:rsidR="000F317E" w:rsidRPr="000F317E" w:rsidSect="005430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0" w:right="1620" w:bottom="171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1CCD" w14:textId="77777777" w:rsidR="002130EF" w:rsidRDefault="002130EF" w:rsidP="005A66FA">
      <w:pPr>
        <w:spacing w:after="0" w:line="240" w:lineRule="auto"/>
      </w:pPr>
      <w:r>
        <w:separator/>
      </w:r>
    </w:p>
  </w:endnote>
  <w:endnote w:type="continuationSeparator" w:id="0">
    <w:p w14:paraId="524008A2" w14:textId="77777777" w:rsidR="002130EF" w:rsidRDefault="002130EF" w:rsidP="005A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9FFD" w14:textId="77777777" w:rsidR="00BB7BF4" w:rsidRDefault="00BB7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6369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3A181" w14:textId="77777777" w:rsidR="00BB7BF4" w:rsidRDefault="00BB7B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0D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017A2FA" w14:textId="77777777" w:rsidR="00BB7BF4" w:rsidRDefault="00BB7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60E96" w14:textId="77777777" w:rsidR="00BB7BF4" w:rsidRDefault="00BB7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1562" w14:textId="77777777" w:rsidR="002130EF" w:rsidRDefault="002130EF" w:rsidP="005A66FA">
      <w:pPr>
        <w:spacing w:after="0" w:line="240" w:lineRule="auto"/>
      </w:pPr>
      <w:r>
        <w:separator/>
      </w:r>
    </w:p>
  </w:footnote>
  <w:footnote w:type="continuationSeparator" w:id="0">
    <w:p w14:paraId="397A981A" w14:textId="77777777" w:rsidR="002130EF" w:rsidRDefault="002130EF" w:rsidP="005A66FA">
      <w:pPr>
        <w:spacing w:after="0" w:line="240" w:lineRule="auto"/>
      </w:pPr>
      <w:r>
        <w:continuationSeparator/>
      </w:r>
    </w:p>
  </w:footnote>
  <w:footnote w:id="1">
    <w:p w14:paraId="4B0B961B" w14:textId="48BE62B2" w:rsidR="00AF2AAC" w:rsidRDefault="00AF2AAC" w:rsidP="00AF2AAC">
      <w:pPr>
        <w:pStyle w:val="FootnoteText"/>
        <w:ind w:left="360" w:firstLine="72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Dadah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="00A70D8A">
        <w:t xml:space="preserve">Nama </w:t>
      </w:r>
      <w:proofErr w:type="spellStart"/>
      <w:r w:rsidR="00A70D8A">
        <w:t>pangilan</w:t>
      </w:r>
      <w:proofErr w:type="spellEnd"/>
      <w:r w:rsidR="00A70D8A">
        <w:t xml:space="preserve"> </w:t>
      </w:r>
      <w:proofErr w:type="spellStart"/>
      <w:r w:rsidR="00A70D8A">
        <w:t>bagi</w:t>
      </w:r>
      <w:proofErr w:type="spellEnd"/>
      <w:r w:rsidR="00A70D8A">
        <w:t xml:space="preserve"> </w:t>
      </w:r>
      <w:proofErr w:type="spellStart"/>
      <w:r w:rsidR="00A70D8A">
        <w:t>Narkoba</w:t>
      </w:r>
      <w:proofErr w:type="spellEnd"/>
      <w:r w:rsidR="00A70D8A">
        <w:t xml:space="preserve">, Kata </w:t>
      </w:r>
      <w:proofErr w:type="spellStart"/>
      <w:r w:rsidR="00A70D8A">
        <w:t>Dadah</w:t>
      </w:r>
      <w:proofErr w:type="spellEnd"/>
      <w:r w:rsidR="00A70D8A">
        <w:t xml:space="preserve"> </w:t>
      </w:r>
      <w:proofErr w:type="spellStart"/>
      <w:r w:rsidR="00A70D8A">
        <w:t>hanya</w:t>
      </w:r>
      <w:proofErr w:type="spellEnd"/>
      <w:r w:rsidR="00A70D8A">
        <w:t xml:space="preserve"> </w:t>
      </w:r>
      <w:proofErr w:type="spellStart"/>
      <w:r w:rsidR="00A70D8A">
        <w:t>digunakan</w:t>
      </w:r>
      <w:proofErr w:type="spellEnd"/>
      <w:r w:rsidR="00A70D8A">
        <w:t xml:space="preserve"> di Malaysia </w:t>
      </w:r>
      <w:proofErr w:type="spellStart"/>
      <w:r w:rsidR="00A70D8A">
        <w:t>Dadah</w:t>
      </w:r>
      <w:proofErr w:type="spellEnd"/>
      <w:r w:rsidR="00A70D8A">
        <w:t xml:space="preserve"> </w:t>
      </w:r>
      <w:proofErr w:type="spellStart"/>
      <w:r w:rsidR="00A70D8A">
        <w:t>adalah</w:t>
      </w:r>
      <w:proofErr w:type="spellEnd"/>
      <w:r w:rsidR="00A70D8A"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, </w:t>
      </w:r>
      <w:proofErr w:type="spellStart"/>
      <w:r>
        <w:t>mengurangkan</w:t>
      </w:r>
      <w:proofErr w:type="spellEnd"/>
      <w:r>
        <w:t xml:space="preserve"> </w:t>
      </w:r>
      <w:proofErr w:type="spellStart"/>
      <w:r>
        <w:t>simptom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merubah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</w:t>
      </w:r>
      <w:proofErr w:type="spellStart"/>
      <w:r>
        <w:t>kimia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badan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bagaimanapun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dimakan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dadah</w:t>
      </w:r>
      <w:proofErr w:type="spellEnd"/>
      <w:r>
        <w:t xml:space="preserve">/drug. </w:t>
      </w:r>
      <w:proofErr w:type="spellStart"/>
      <w:r>
        <w:t>Misalnya</w:t>
      </w:r>
      <w:proofErr w:type="spellEnd"/>
      <w:r>
        <w:t xml:space="preserve">,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dimakan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normal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dadah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(</w:t>
      </w:r>
      <w:proofErr w:type="spellStart"/>
      <w:r>
        <w:t>contohnya</w:t>
      </w:r>
      <w:proofErr w:type="spellEnd"/>
      <w:r>
        <w:t xml:space="preserve"> </w:t>
      </w:r>
      <w:proofErr w:type="spellStart"/>
      <w:r>
        <w:t>kafeina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perangsang</w:t>
      </w:r>
      <w:proofErr w:type="spellEnd"/>
      <w:r>
        <w:t xml:space="preserve">). Oleh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perkataan</w:t>
      </w:r>
      <w:proofErr w:type="spellEnd"/>
      <w:r>
        <w:t xml:space="preserve"> 'drug' </w:t>
      </w:r>
      <w:proofErr w:type="spellStart"/>
      <w:r>
        <w:t>dipinjam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Inggeris</w:t>
      </w:r>
      <w:proofErr w:type="spellEnd"/>
      <w:r>
        <w:t xml:space="preserve">, </w:t>
      </w:r>
      <w:proofErr w:type="spellStart"/>
      <w:r>
        <w:t>perkataan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. </w:t>
      </w:r>
      <w:proofErr w:type="spellStart"/>
      <w:r>
        <w:t>Perkataan</w:t>
      </w:r>
      <w:proofErr w:type="spellEnd"/>
      <w:r>
        <w:t xml:space="preserve"> 'drug'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farmasi</w:t>
      </w:r>
      <w:proofErr w:type="spellEnd"/>
      <w:r>
        <w:t xml:space="preserve"> dan </w:t>
      </w:r>
      <w:proofErr w:type="spellStart"/>
      <w:r>
        <w:t>perubatan</w:t>
      </w:r>
      <w:proofErr w:type="spellEnd"/>
      <w:r>
        <w:t xml:space="preserve"> (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ubat</w:t>
      </w:r>
      <w:proofErr w:type="spellEnd"/>
      <w:r>
        <w:t xml:space="preserve">), </w:t>
      </w:r>
      <w:proofErr w:type="spellStart"/>
      <w:r>
        <w:t>manakala</w:t>
      </w:r>
      <w:proofErr w:type="spellEnd"/>
      <w:r>
        <w:t xml:space="preserve"> </w:t>
      </w:r>
      <w:proofErr w:type="spellStart"/>
      <w:r>
        <w:t>perkataan</w:t>
      </w:r>
      <w:proofErr w:type="spellEnd"/>
      <w:r>
        <w:t xml:space="preserve"> '</w:t>
      </w:r>
      <w:proofErr w:type="spellStart"/>
      <w:r>
        <w:t>dadah</w:t>
      </w:r>
      <w:proofErr w:type="spellEnd"/>
      <w:r>
        <w:t xml:space="preserve">'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imej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ketagihan</w:t>
      </w:r>
      <w:proofErr w:type="spellEnd"/>
      <w:r>
        <w:t>.</w:t>
      </w:r>
    </w:p>
  </w:footnote>
  <w:footnote w:id="2">
    <w:p w14:paraId="13A9E970" w14:textId="1C12161F" w:rsidR="00AF2AAC" w:rsidRDefault="00AF2AAC" w:rsidP="00AF2AAC">
      <w:pPr>
        <w:pStyle w:val="FootnoteText"/>
        <w:ind w:left="360" w:firstLine="720"/>
        <w:jc w:val="both"/>
      </w:pPr>
      <w:r>
        <w:rPr>
          <w:rStyle w:val="FootnoteReference"/>
        </w:rPr>
        <w:footnoteRef/>
      </w:r>
      <w:r>
        <w:t xml:space="preserve"> NAPZA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akronim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, </w:t>
      </w:r>
      <w:proofErr w:type="spellStart"/>
      <w:r>
        <w:t>Psikotropika</w:t>
      </w:r>
      <w:proofErr w:type="spellEnd"/>
      <w:r>
        <w:t xml:space="preserve"> dan </w:t>
      </w:r>
      <w:proofErr w:type="spellStart"/>
      <w:r>
        <w:t>Zat</w:t>
      </w:r>
      <w:proofErr w:type="spellEnd"/>
      <w:r>
        <w:t xml:space="preserve"> </w:t>
      </w:r>
      <w:proofErr w:type="spellStart"/>
      <w:r>
        <w:t>Adiktif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obat-obatan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dan </w:t>
      </w:r>
      <w:proofErr w:type="spellStart"/>
      <w:r>
        <w:t>kejiwaan</w:t>
      </w:r>
      <w:proofErr w:type="spellEnd"/>
      <w:r>
        <w:t xml:space="preserve">. NAPZA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zat-zat</w:t>
      </w:r>
      <w:proofErr w:type="spellEnd"/>
      <w:r>
        <w:t xml:space="preserve"> </w:t>
      </w:r>
      <w:proofErr w:type="spellStart"/>
      <w:r>
        <w:t>kimiawi</w:t>
      </w:r>
      <w:proofErr w:type="spellEnd"/>
      <w:r>
        <w:t xml:space="preserve"> yang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oral (</w:t>
      </w:r>
      <w:proofErr w:type="spellStart"/>
      <w:r>
        <w:t>diminum</w:t>
      </w:r>
      <w:proofErr w:type="spellEnd"/>
      <w:r>
        <w:t xml:space="preserve">, </w:t>
      </w:r>
      <w:proofErr w:type="spellStart"/>
      <w:r>
        <w:t>dihisap</w:t>
      </w:r>
      <w:proofErr w:type="spellEnd"/>
      <w:r>
        <w:t xml:space="preserve">, </w:t>
      </w:r>
      <w:proofErr w:type="spellStart"/>
      <w:r>
        <w:t>dihirup</w:t>
      </w:r>
      <w:proofErr w:type="spellEnd"/>
      <w:r>
        <w:t xml:space="preserve"> dan </w:t>
      </w:r>
      <w:proofErr w:type="spellStart"/>
      <w:r>
        <w:t>disedot</w:t>
      </w:r>
      <w:proofErr w:type="spellEnd"/>
      <w:r>
        <w:t xml:space="preserve">)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disuntik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,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perasaan</w:t>
      </w:r>
      <w:proofErr w:type="spellEnd"/>
      <w:r>
        <w:t xml:space="preserve"> dan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indikasi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yang </w:t>
      </w:r>
      <w:proofErr w:type="spellStart"/>
      <w:r>
        <w:t>panjang</w:t>
      </w:r>
      <w:proofErr w:type="spellEnd"/>
      <w:r>
        <w:t xml:space="preserve"> dan </w:t>
      </w:r>
      <w:proofErr w:type="spellStart"/>
      <w:r>
        <w:t>pemakaian</w:t>
      </w:r>
      <w:proofErr w:type="spellEnd"/>
      <w:r>
        <w:t xml:space="preserve"> yang </w:t>
      </w:r>
      <w:proofErr w:type="spellStart"/>
      <w:r>
        <w:t>berlebihan</w:t>
      </w:r>
      <w:proofErr w:type="spellEnd"/>
    </w:p>
  </w:footnote>
  <w:footnote w:id="3">
    <w:p w14:paraId="63EE92AF" w14:textId="5654430A" w:rsidR="000C0194" w:rsidRPr="009A4249" w:rsidRDefault="000C0194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9A4249">
        <w:rPr>
          <w:rStyle w:val="FootnoteReference"/>
          <w:rFonts w:ascii="Times New Roman" w:hAnsi="Times New Roman" w:cs="Times New Roman"/>
        </w:rPr>
        <w:footnoteRef/>
      </w:r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Marimas</w:t>
      </w:r>
      <w:proofErr w:type="spellEnd"/>
      <w:r w:rsidRPr="009A424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A4249">
        <w:rPr>
          <w:rFonts w:ascii="Times New Roman" w:hAnsi="Times New Roman" w:cs="Times New Roman"/>
          <w:i/>
          <w:iCs/>
        </w:rPr>
        <w:t>Ilmu</w:t>
      </w:r>
      <w:proofErr w:type="spellEnd"/>
      <w:r w:rsidRPr="009A42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4249">
        <w:rPr>
          <w:rFonts w:ascii="Times New Roman" w:hAnsi="Times New Roman" w:cs="Times New Roman"/>
          <w:i/>
          <w:iCs/>
        </w:rPr>
        <w:t>Kedokteran</w:t>
      </w:r>
      <w:proofErr w:type="spellEnd"/>
      <w:r w:rsidR="00526A6B" w:rsidRPr="009A42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26A6B" w:rsidRPr="009A4249">
        <w:rPr>
          <w:rFonts w:ascii="Times New Roman" w:hAnsi="Times New Roman" w:cs="Times New Roman"/>
          <w:i/>
          <w:iCs/>
        </w:rPr>
        <w:t>jiwa</w:t>
      </w:r>
      <w:proofErr w:type="spellEnd"/>
      <w:r w:rsidR="00C00607" w:rsidRPr="009A4249">
        <w:rPr>
          <w:rFonts w:ascii="Times New Roman" w:hAnsi="Times New Roman" w:cs="Times New Roman"/>
          <w:i/>
          <w:iCs/>
        </w:rPr>
        <w:t>,</w:t>
      </w:r>
      <w:r w:rsidRPr="009A4249">
        <w:rPr>
          <w:rFonts w:ascii="Times New Roman" w:hAnsi="Times New Roman" w:cs="Times New Roman"/>
        </w:rPr>
        <w:t xml:space="preserve"> (</w:t>
      </w:r>
      <w:proofErr w:type="spellStart"/>
      <w:r w:rsidRPr="009A4249">
        <w:rPr>
          <w:rFonts w:ascii="Times New Roman" w:hAnsi="Times New Roman" w:cs="Times New Roman"/>
        </w:rPr>
        <w:t>Airlangga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Universiti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gramStart"/>
      <w:r w:rsidRPr="009A4249">
        <w:rPr>
          <w:rFonts w:ascii="Times New Roman" w:hAnsi="Times New Roman" w:cs="Times New Roman"/>
        </w:rPr>
        <w:t>Press</w:t>
      </w:r>
      <w:r w:rsidR="006F29D2" w:rsidRPr="009A4249">
        <w:rPr>
          <w:rFonts w:ascii="Times New Roman" w:hAnsi="Times New Roman" w:cs="Times New Roman"/>
        </w:rPr>
        <w:t xml:space="preserve"> </w:t>
      </w:r>
      <w:r w:rsidR="00C00607" w:rsidRPr="009A4249">
        <w:rPr>
          <w:rFonts w:ascii="Times New Roman" w:hAnsi="Times New Roman" w:cs="Times New Roman"/>
        </w:rPr>
        <w:t>:</w:t>
      </w:r>
      <w:proofErr w:type="gramEnd"/>
      <w:r w:rsidRPr="009A4249">
        <w:rPr>
          <w:rFonts w:ascii="Times New Roman" w:hAnsi="Times New Roman" w:cs="Times New Roman"/>
        </w:rPr>
        <w:t xml:space="preserve"> 1998). 324</w:t>
      </w:r>
    </w:p>
  </w:footnote>
  <w:footnote w:id="4">
    <w:p w14:paraId="527E3278" w14:textId="1F059502" w:rsidR="000C0194" w:rsidRPr="009A4249" w:rsidRDefault="000C0194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9A4249">
        <w:rPr>
          <w:rStyle w:val="FootnoteReference"/>
          <w:rFonts w:ascii="Times New Roman" w:hAnsi="Times New Roman" w:cs="Times New Roman"/>
        </w:rPr>
        <w:footnoteRef/>
      </w:r>
      <w:r w:rsidRPr="009A4249">
        <w:rPr>
          <w:rFonts w:ascii="Times New Roman" w:hAnsi="Times New Roman" w:cs="Times New Roman"/>
        </w:rPr>
        <w:t xml:space="preserve"> </w:t>
      </w:r>
      <w:r w:rsidRPr="00DD6FA2">
        <w:rPr>
          <w:rFonts w:ascii="Times New Roman" w:hAnsi="Times New Roman" w:cs="Times New Roman"/>
          <w:i/>
          <w:iCs/>
        </w:rPr>
        <w:t>Ibid</w:t>
      </w:r>
      <w:r w:rsidRPr="009A4249">
        <w:rPr>
          <w:rFonts w:ascii="Times New Roman" w:hAnsi="Times New Roman" w:cs="Times New Roman"/>
        </w:rPr>
        <w:t>, 325</w:t>
      </w:r>
    </w:p>
  </w:footnote>
  <w:footnote w:id="5">
    <w:p w14:paraId="4E62F8D7" w14:textId="04AEBCDB" w:rsidR="000C0194" w:rsidRPr="009A4249" w:rsidRDefault="000C0194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9A4249">
        <w:rPr>
          <w:rStyle w:val="FootnoteReference"/>
          <w:rFonts w:ascii="Times New Roman" w:hAnsi="Times New Roman" w:cs="Times New Roman"/>
        </w:rPr>
        <w:footnoteRef/>
      </w:r>
      <w:r w:rsidRPr="009A4249">
        <w:rPr>
          <w:rFonts w:ascii="Times New Roman" w:hAnsi="Times New Roman" w:cs="Times New Roman"/>
        </w:rPr>
        <w:t xml:space="preserve"> </w:t>
      </w:r>
      <w:bookmarkStart w:id="0" w:name="_Hlk525813261"/>
      <w:proofErr w:type="spellStart"/>
      <w:r w:rsidRPr="00EF6B18">
        <w:rPr>
          <w:rFonts w:ascii="Times New Roman" w:hAnsi="Times New Roman" w:cs="Times New Roman"/>
        </w:rPr>
        <w:t>Stastistik</w:t>
      </w:r>
      <w:proofErr w:type="spellEnd"/>
      <w:r w:rsidRPr="009A4249">
        <w:rPr>
          <w:rFonts w:ascii="Times New Roman" w:hAnsi="Times New Roman" w:cs="Times New Roman"/>
          <w:i/>
          <w:iCs/>
        </w:rPr>
        <w:t xml:space="preserve"> AADK Malaysia</w:t>
      </w:r>
      <w:r w:rsidRPr="009A4249">
        <w:rPr>
          <w:rFonts w:ascii="Times New Roman" w:hAnsi="Times New Roman" w:cs="Times New Roman"/>
        </w:rPr>
        <w:t xml:space="preserve">. </w:t>
      </w:r>
      <w:proofErr w:type="spellStart"/>
      <w:r w:rsidRPr="009A4249">
        <w:rPr>
          <w:rFonts w:ascii="Times New Roman" w:hAnsi="Times New Roman" w:cs="Times New Roman"/>
        </w:rPr>
        <w:t>Cawangan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r w:rsidR="00892939" w:rsidRPr="009A4249">
        <w:rPr>
          <w:rFonts w:ascii="Times New Roman" w:hAnsi="Times New Roman" w:cs="Times New Roman"/>
        </w:rPr>
        <w:t xml:space="preserve">Tanah Merah </w:t>
      </w:r>
      <w:proofErr w:type="gramStart"/>
      <w:r w:rsidR="00892939" w:rsidRPr="009A4249">
        <w:rPr>
          <w:rFonts w:ascii="Times New Roman" w:hAnsi="Times New Roman" w:cs="Times New Roman"/>
        </w:rPr>
        <w:t>Kelantan</w:t>
      </w:r>
      <w:bookmarkEnd w:id="0"/>
      <w:r w:rsidR="00251F45" w:rsidRPr="009A4249">
        <w:rPr>
          <w:rFonts w:ascii="Times New Roman" w:hAnsi="Times New Roman" w:cs="Times New Roman"/>
        </w:rPr>
        <w:t xml:space="preserve"> </w:t>
      </w:r>
      <w:r w:rsidR="006F29D2" w:rsidRPr="009A4249">
        <w:rPr>
          <w:rFonts w:ascii="Times New Roman" w:hAnsi="Times New Roman" w:cs="Times New Roman"/>
        </w:rPr>
        <w:t>:</w:t>
      </w:r>
      <w:proofErr w:type="gramEnd"/>
      <w:r w:rsidR="006F29D2" w:rsidRPr="009A4249">
        <w:rPr>
          <w:rFonts w:ascii="Times New Roman" w:hAnsi="Times New Roman" w:cs="Times New Roman"/>
        </w:rPr>
        <w:t xml:space="preserve"> 2012</w:t>
      </w:r>
    </w:p>
  </w:footnote>
  <w:footnote w:id="6">
    <w:p w14:paraId="5471CA30" w14:textId="3F6124B9" w:rsidR="007829AD" w:rsidRDefault="007829AD" w:rsidP="007829AD">
      <w:pPr>
        <w:pStyle w:val="FootnoteText"/>
        <w:ind w:left="360" w:firstLine="720"/>
        <w:jc w:val="both"/>
      </w:pPr>
      <w:r>
        <w:rPr>
          <w:rStyle w:val="FootnoteReference"/>
        </w:rPr>
        <w:footnoteRef/>
      </w:r>
      <w:r>
        <w:t xml:space="preserve"> </w:t>
      </w:r>
      <w:r w:rsidRPr="007829AD">
        <w:t xml:space="preserve">KH Abdullah </w:t>
      </w:r>
      <w:proofErr w:type="spellStart"/>
      <w:r w:rsidRPr="007829AD">
        <w:t>Mubarok</w:t>
      </w:r>
      <w:proofErr w:type="spellEnd"/>
      <w:r w:rsidRPr="007829AD">
        <w:t xml:space="preserve"> </w:t>
      </w:r>
      <w:proofErr w:type="spellStart"/>
      <w:r w:rsidRPr="007829AD">
        <w:t>berasal</w:t>
      </w:r>
      <w:proofErr w:type="spellEnd"/>
      <w:r w:rsidRPr="007829AD">
        <w:t xml:space="preserve"> </w:t>
      </w:r>
      <w:proofErr w:type="spellStart"/>
      <w:r w:rsidRPr="007829AD">
        <w:t>dari</w:t>
      </w:r>
      <w:proofErr w:type="spellEnd"/>
      <w:r w:rsidRPr="007829AD">
        <w:t xml:space="preserve"> </w:t>
      </w:r>
      <w:proofErr w:type="spellStart"/>
      <w:r w:rsidRPr="007829AD">
        <w:t>Tasikmalaya</w:t>
      </w:r>
      <w:proofErr w:type="spellEnd"/>
      <w:r w:rsidRPr="007829AD">
        <w:t xml:space="preserve">, </w:t>
      </w:r>
      <w:proofErr w:type="spellStart"/>
      <w:r w:rsidRPr="007829AD">
        <w:t>Jawa</w:t>
      </w:r>
      <w:proofErr w:type="spellEnd"/>
      <w:r w:rsidRPr="007829AD">
        <w:t xml:space="preserve"> Barat. </w:t>
      </w:r>
      <w:proofErr w:type="spellStart"/>
      <w:r w:rsidRPr="007829AD">
        <w:t>Ia</w:t>
      </w:r>
      <w:proofErr w:type="spellEnd"/>
      <w:r w:rsidRPr="007829AD">
        <w:t xml:space="preserve"> </w:t>
      </w:r>
      <w:proofErr w:type="spellStart"/>
      <w:r w:rsidRPr="007829AD">
        <w:t>lebih</w:t>
      </w:r>
      <w:proofErr w:type="spellEnd"/>
      <w:r w:rsidRPr="007829AD">
        <w:t xml:space="preserve"> </w:t>
      </w:r>
      <w:proofErr w:type="spellStart"/>
      <w:r w:rsidRPr="007829AD">
        <w:t>dikenal</w:t>
      </w:r>
      <w:proofErr w:type="spellEnd"/>
      <w:r w:rsidRPr="007829AD">
        <w:t xml:space="preserve"> </w:t>
      </w:r>
      <w:proofErr w:type="spellStart"/>
      <w:r w:rsidRPr="007829AD">
        <w:t>sebagai</w:t>
      </w:r>
      <w:proofErr w:type="spellEnd"/>
      <w:r w:rsidRPr="007829AD">
        <w:t xml:space="preserve"> </w:t>
      </w:r>
      <w:proofErr w:type="spellStart"/>
      <w:r w:rsidRPr="007829AD">
        <w:t>Abah</w:t>
      </w:r>
      <w:proofErr w:type="spellEnd"/>
      <w:r w:rsidRPr="007829AD">
        <w:t xml:space="preserve"> </w:t>
      </w:r>
      <w:proofErr w:type="spellStart"/>
      <w:r w:rsidRPr="007829AD">
        <w:t>Sepuh</w:t>
      </w:r>
      <w:proofErr w:type="spellEnd"/>
      <w:r w:rsidRPr="007829AD">
        <w:t xml:space="preserve">, </w:t>
      </w:r>
      <w:proofErr w:type="spellStart"/>
      <w:r w:rsidRPr="007829AD">
        <w:t>ajengan</w:t>
      </w:r>
      <w:proofErr w:type="spellEnd"/>
      <w:r w:rsidRPr="007829AD">
        <w:t xml:space="preserve"> </w:t>
      </w:r>
      <w:proofErr w:type="spellStart"/>
      <w:r w:rsidRPr="007829AD">
        <w:t>pendiri</w:t>
      </w:r>
      <w:proofErr w:type="spellEnd"/>
      <w:r w:rsidRPr="007829AD">
        <w:t xml:space="preserve"> dan </w:t>
      </w:r>
      <w:proofErr w:type="spellStart"/>
      <w:r w:rsidRPr="007829AD">
        <w:t>pemimpin</w:t>
      </w:r>
      <w:proofErr w:type="spellEnd"/>
      <w:r w:rsidRPr="007829AD">
        <w:t xml:space="preserve"> </w:t>
      </w:r>
      <w:proofErr w:type="spellStart"/>
      <w:r w:rsidRPr="007829AD">
        <w:t>pesantren</w:t>
      </w:r>
      <w:proofErr w:type="spellEnd"/>
      <w:r w:rsidRPr="007829AD">
        <w:t xml:space="preserve"> </w:t>
      </w:r>
      <w:proofErr w:type="spellStart"/>
      <w:r w:rsidRPr="007829AD">
        <w:t>Suryalaya</w:t>
      </w:r>
      <w:proofErr w:type="spellEnd"/>
      <w:r w:rsidRPr="007829AD">
        <w:t xml:space="preserve">, </w:t>
      </w:r>
      <w:proofErr w:type="spellStart"/>
      <w:r w:rsidRPr="007829AD">
        <w:t>Pagerageung</w:t>
      </w:r>
      <w:proofErr w:type="spellEnd"/>
      <w:r w:rsidRPr="007829AD">
        <w:t xml:space="preserve">, </w:t>
      </w:r>
      <w:proofErr w:type="spellStart"/>
      <w:r w:rsidRPr="007829AD">
        <w:t>Tasikmlaya</w:t>
      </w:r>
      <w:proofErr w:type="spellEnd"/>
      <w:r w:rsidRPr="007829AD">
        <w:t xml:space="preserve">. </w:t>
      </w:r>
      <w:proofErr w:type="spellStart"/>
      <w:r w:rsidRPr="007829AD">
        <w:t>Selain</w:t>
      </w:r>
      <w:proofErr w:type="spellEnd"/>
      <w:r w:rsidRPr="007829AD">
        <w:t xml:space="preserve"> </w:t>
      </w:r>
      <w:proofErr w:type="spellStart"/>
      <w:r w:rsidRPr="007829AD">
        <w:t>itu</w:t>
      </w:r>
      <w:proofErr w:type="spellEnd"/>
      <w:r w:rsidRPr="007829AD">
        <w:t xml:space="preserve">, </w:t>
      </w:r>
      <w:proofErr w:type="spellStart"/>
      <w:r w:rsidRPr="007829AD">
        <w:t>dia</w:t>
      </w:r>
      <w:proofErr w:type="spellEnd"/>
      <w:r w:rsidRPr="007829AD">
        <w:t xml:space="preserve"> juga </w:t>
      </w:r>
      <w:proofErr w:type="spellStart"/>
      <w:r w:rsidRPr="007829AD">
        <w:t>seorang</w:t>
      </w:r>
      <w:proofErr w:type="spellEnd"/>
      <w:r w:rsidRPr="007829AD">
        <w:t xml:space="preserve"> </w:t>
      </w:r>
      <w:proofErr w:type="spellStart"/>
      <w:r w:rsidRPr="007829AD">
        <w:t>mursyid</w:t>
      </w:r>
      <w:proofErr w:type="spellEnd"/>
      <w:r w:rsidRPr="007829AD">
        <w:t xml:space="preserve"> Tarekat </w:t>
      </w:r>
      <w:proofErr w:type="spellStart"/>
      <w:r w:rsidRPr="007829AD">
        <w:t>Qodiriyyah</w:t>
      </w:r>
      <w:proofErr w:type="spellEnd"/>
      <w:r w:rsidRPr="007829AD">
        <w:t xml:space="preserve"> </w:t>
      </w:r>
      <w:proofErr w:type="spellStart"/>
      <w:r w:rsidRPr="007829AD">
        <w:t>Naqsababandiyah</w:t>
      </w:r>
      <w:proofErr w:type="spellEnd"/>
      <w:r w:rsidRPr="007829AD">
        <w:t xml:space="preserve"> (TQN) yang </w:t>
      </w:r>
      <w:proofErr w:type="spellStart"/>
      <w:r w:rsidRPr="007829AD">
        <w:t>diangkat</w:t>
      </w:r>
      <w:proofErr w:type="spellEnd"/>
      <w:r w:rsidRPr="007829AD">
        <w:t xml:space="preserve"> </w:t>
      </w:r>
      <w:proofErr w:type="spellStart"/>
      <w:r w:rsidRPr="007829AD">
        <w:t>sebagai</w:t>
      </w:r>
      <w:proofErr w:type="spellEnd"/>
      <w:r w:rsidRPr="007829AD">
        <w:t xml:space="preserve"> </w:t>
      </w:r>
      <w:proofErr w:type="spellStart"/>
      <w:r w:rsidRPr="007829AD">
        <w:t>mursyid</w:t>
      </w:r>
      <w:proofErr w:type="spellEnd"/>
      <w:r w:rsidRPr="007829AD">
        <w:t xml:space="preserve"> </w:t>
      </w:r>
      <w:proofErr w:type="spellStart"/>
      <w:r w:rsidRPr="007829AD">
        <w:t>tahun</w:t>
      </w:r>
      <w:proofErr w:type="spellEnd"/>
      <w:r w:rsidRPr="007829AD">
        <w:t xml:space="preserve"> 1908.</w:t>
      </w:r>
    </w:p>
  </w:footnote>
  <w:footnote w:id="7">
    <w:p w14:paraId="460CD596" w14:textId="0720C5D4" w:rsidR="007829AD" w:rsidRDefault="007829AD" w:rsidP="007829AD">
      <w:pPr>
        <w:pStyle w:val="FootnoteText"/>
        <w:ind w:left="360" w:firstLine="72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829AD">
        <w:rPr>
          <w:i/>
          <w:iCs/>
        </w:rPr>
        <w:t>Syekh</w:t>
      </w:r>
      <w:proofErr w:type="spellEnd"/>
      <w:r w:rsidRPr="007829AD">
        <w:rPr>
          <w:i/>
          <w:iCs/>
        </w:rPr>
        <w:t xml:space="preserve"> Ahmad </w:t>
      </w:r>
      <w:proofErr w:type="spellStart"/>
      <w:r w:rsidRPr="007829AD">
        <w:rPr>
          <w:i/>
          <w:iCs/>
        </w:rPr>
        <w:t>Shohibul</w:t>
      </w:r>
      <w:proofErr w:type="spellEnd"/>
      <w:r w:rsidRPr="007829AD">
        <w:rPr>
          <w:i/>
          <w:iCs/>
        </w:rPr>
        <w:t xml:space="preserve"> </w:t>
      </w:r>
      <w:proofErr w:type="spellStart"/>
      <w:r w:rsidRPr="007829AD">
        <w:rPr>
          <w:i/>
          <w:iCs/>
        </w:rPr>
        <w:t>Wafa</w:t>
      </w:r>
      <w:proofErr w:type="spellEnd"/>
      <w:r w:rsidRPr="007829AD">
        <w:rPr>
          <w:i/>
          <w:iCs/>
        </w:rPr>
        <w:t xml:space="preserve"> </w:t>
      </w:r>
      <w:proofErr w:type="spellStart"/>
      <w:r w:rsidRPr="007829AD">
        <w:rPr>
          <w:i/>
          <w:iCs/>
        </w:rPr>
        <w:t>Tajul</w:t>
      </w:r>
      <w:proofErr w:type="spellEnd"/>
      <w:r w:rsidRPr="007829AD">
        <w:rPr>
          <w:i/>
          <w:iCs/>
        </w:rPr>
        <w:t xml:space="preserve"> Arifin R.A</w:t>
      </w:r>
      <w:r w:rsidRPr="007829AD">
        <w:t xml:space="preserve">. yang </w:t>
      </w:r>
      <w:proofErr w:type="spellStart"/>
      <w:r w:rsidRPr="007829AD">
        <w:t>dikenal</w:t>
      </w:r>
      <w:proofErr w:type="spellEnd"/>
      <w:r w:rsidRPr="007829AD">
        <w:t xml:space="preserve"> </w:t>
      </w:r>
      <w:proofErr w:type="spellStart"/>
      <w:r w:rsidRPr="007829AD">
        <w:t>dengan</w:t>
      </w:r>
      <w:proofErr w:type="spellEnd"/>
      <w:r w:rsidRPr="007829AD">
        <w:t xml:space="preserve"> </w:t>
      </w:r>
      <w:proofErr w:type="spellStart"/>
      <w:r w:rsidRPr="007829AD">
        <w:t>nama</w:t>
      </w:r>
      <w:proofErr w:type="spellEnd"/>
      <w:r w:rsidRPr="007829AD">
        <w:t xml:space="preserve"> </w:t>
      </w:r>
      <w:proofErr w:type="spellStart"/>
      <w:r w:rsidRPr="007829AD">
        <w:t>Abah</w:t>
      </w:r>
      <w:proofErr w:type="spellEnd"/>
      <w:r w:rsidRPr="007829AD">
        <w:t xml:space="preserve"> </w:t>
      </w:r>
      <w:proofErr w:type="spellStart"/>
      <w:r w:rsidRPr="007829AD">
        <w:t>Anom</w:t>
      </w:r>
      <w:proofErr w:type="spellEnd"/>
      <w:r w:rsidRPr="007829AD">
        <w:t xml:space="preserve"> (</w:t>
      </w:r>
      <w:proofErr w:type="spellStart"/>
      <w:r w:rsidRPr="007829AD">
        <w:t>lahir</w:t>
      </w:r>
      <w:proofErr w:type="spellEnd"/>
      <w:r w:rsidRPr="007829AD">
        <w:t xml:space="preserve"> di Kampung </w:t>
      </w:r>
      <w:proofErr w:type="spellStart"/>
      <w:r w:rsidRPr="007829AD">
        <w:t>Godeba</w:t>
      </w:r>
      <w:r>
        <w:t>g</w:t>
      </w:r>
      <w:proofErr w:type="spellEnd"/>
      <w:r w:rsidRPr="007829AD">
        <w:t xml:space="preserve">, </w:t>
      </w:r>
      <w:proofErr w:type="spellStart"/>
      <w:r w:rsidRPr="007829AD">
        <w:t>Suryalaya</w:t>
      </w:r>
      <w:proofErr w:type="spellEnd"/>
      <w:r w:rsidRPr="007829AD">
        <w:t xml:space="preserve">, </w:t>
      </w:r>
      <w:proofErr w:type="spellStart"/>
      <w:r w:rsidRPr="007829AD">
        <w:t>Desa</w:t>
      </w:r>
      <w:proofErr w:type="spellEnd"/>
      <w:r w:rsidRPr="007829AD">
        <w:t xml:space="preserve"> </w:t>
      </w:r>
      <w:proofErr w:type="spellStart"/>
      <w:r w:rsidRPr="007829AD">
        <w:t>Tanjungkerta</w:t>
      </w:r>
      <w:proofErr w:type="spellEnd"/>
      <w:r w:rsidRPr="007829AD">
        <w:t xml:space="preserve">, </w:t>
      </w:r>
      <w:proofErr w:type="spellStart"/>
      <w:r w:rsidRPr="007829AD">
        <w:t>Kecamatan</w:t>
      </w:r>
      <w:proofErr w:type="spellEnd"/>
      <w:r w:rsidRPr="007829AD">
        <w:t xml:space="preserve"> </w:t>
      </w:r>
      <w:proofErr w:type="spellStart"/>
      <w:r w:rsidRPr="007829AD">
        <w:t>Pagerageung</w:t>
      </w:r>
      <w:proofErr w:type="spellEnd"/>
      <w:r w:rsidRPr="007829AD">
        <w:t xml:space="preserve">, </w:t>
      </w:r>
      <w:proofErr w:type="spellStart"/>
      <w:r w:rsidRPr="007829AD">
        <w:t>Kabupaten</w:t>
      </w:r>
      <w:proofErr w:type="spellEnd"/>
      <w:r w:rsidRPr="007829AD">
        <w:t xml:space="preserve"> </w:t>
      </w:r>
      <w:proofErr w:type="spellStart"/>
      <w:proofErr w:type="gramStart"/>
      <w:r w:rsidRPr="007829AD">
        <w:t>Tasikmalaya</w:t>
      </w:r>
      <w:proofErr w:type="spellEnd"/>
      <w:r w:rsidRPr="007829AD">
        <w:t xml:space="preserve"> ,</w:t>
      </w:r>
      <w:proofErr w:type="gramEnd"/>
      <w:r w:rsidRPr="007829AD">
        <w:t xml:space="preserve"> 1 </w:t>
      </w:r>
      <w:proofErr w:type="spellStart"/>
      <w:r w:rsidRPr="007829AD">
        <w:t>Januari</w:t>
      </w:r>
      <w:proofErr w:type="spellEnd"/>
      <w:r w:rsidRPr="007829AD">
        <w:t xml:space="preserve"> 1915 – </w:t>
      </w:r>
      <w:proofErr w:type="spellStart"/>
      <w:r w:rsidRPr="007829AD">
        <w:t>meninggal</w:t>
      </w:r>
      <w:proofErr w:type="spellEnd"/>
      <w:r w:rsidRPr="007829AD">
        <w:t xml:space="preserve"> di </w:t>
      </w:r>
      <w:proofErr w:type="spellStart"/>
      <w:r w:rsidRPr="007829AD">
        <w:t>Tasikmalaya</w:t>
      </w:r>
      <w:proofErr w:type="spellEnd"/>
      <w:r w:rsidRPr="007829AD">
        <w:t xml:space="preserve">, 5 September 2011 pada </w:t>
      </w:r>
      <w:proofErr w:type="spellStart"/>
      <w:r w:rsidRPr="007829AD">
        <w:t>umur</w:t>
      </w:r>
      <w:proofErr w:type="spellEnd"/>
      <w:r w:rsidRPr="007829AD">
        <w:t xml:space="preserve"> 96 </w:t>
      </w:r>
      <w:proofErr w:type="spellStart"/>
      <w:r w:rsidRPr="007829AD">
        <w:t>tahun</w:t>
      </w:r>
      <w:proofErr w:type="spellEnd"/>
      <w:r w:rsidRPr="007829AD">
        <w:t xml:space="preserve">) </w:t>
      </w:r>
      <w:proofErr w:type="spellStart"/>
      <w:r w:rsidRPr="007829AD">
        <w:t>adalah</w:t>
      </w:r>
      <w:proofErr w:type="spellEnd"/>
      <w:r w:rsidRPr="007829AD">
        <w:t xml:space="preserve"> </w:t>
      </w:r>
      <w:proofErr w:type="spellStart"/>
      <w:r w:rsidRPr="007829AD">
        <w:t>seorang</w:t>
      </w:r>
      <w:proofErr w:type="spellEnd"/>
      <w:r w:rsidRPr="007829AD">
        <w:t xml:space="preserve"> ulama, </w:t>
      </w:r>
      <w:proofErr w:type="spellStart"/>
      <w:r w:rsidRPr="007829AD">
        <w:t>Pemimpin</w:t>
      </w:r>
      <w:proofErr w:type="spellEnd"/>
      <w:r w:rsidRPr="007829AD">
        <w:t xml:space="preserve"> </w:t>
      </w:r>
      <w:proofErr w:type="spellStart"/>
      <w:r w:rsidRPr="007829AD">
        <w:t>Thariqah</w:t>
      </w:r>
      <w:proofErr w:type="spellEnd"/>
      <w:r w:rsidRPr="007829AD">
        <w:t xml:space="preserve"> </w:t>
      </w:r>
      <w:proofErr w:type="spellStart"/>
      <w:r w:rsidRPr="007829AD">
        <w:t>Qadiriyah</w:t>
      </w:r>
      <w:proofErr w:type="spellEnd"/>
      <w:r w:rsidRPr="007829AD">
        <w:t xml:space="preserve"> </w:t>
      </w:r>
      <w:proofErr w:type="spellStart"/>
      <w:r w:rsidRPr="007829AD">
        <w:t>Naqshabandiyah</w:t>
      </w:r>
      <w:proofErr w:type="spellEnd"/>
      <w:r w:rsidRPr="007829AD">
        <w:t xml:space="preserve"> (TQN), </w:t>
      </w:r>
      <w:proofErr w:type="spellStart"/>
      <w:r w:rsidRPr="007829AD">
        <w:t>Pesantren</w:t>
      </w:r>
      <w:proofErr w:type="spellEnd"/>
      <w:r w:rsidRPr="007829AD">
        <w:t xml:space="preserve"> </w:t>
      </w:r>
      <w:proofErr w:type="spellStart"/>
      <w:r w:rsidRPr="007829AD">
        <w:t>Suryalaya</w:t>
      </w:r>
      <w:proofErr w:type="spellEnd"/>
      <w:r w:rsidRPr="007829AD">
        <w:t xml:space="preserve">, </w:t>
      </w:r>
      <w:proofErr w:type="spellStart"/>
      <w:r w:rsidRPr="007829AD">
        <w:t>Pagerageung</w:t>
      </w:r>
      <w:proofErr w:type="spellEnd"/>
      <w:r w:rsidRPr="007829AD">
        <w:t xml:space="preserve">, </w:t>
      </w:r>
      <w:proofErr w:type="spellStart"/>
      <w:r w:rsidRPr="007829AD">
        <w:t>Tasikmalaya</w:t>
      </w:r>
      <w:proofErr w:type="spellEnd"/>
      <w:r>
        <w:t xml:space="preserve">. </w:t>
      </w:r>
      <w:proofErr w:type="spellStart"/>
      <w:r>
        <w:t>Beliau</w:t>
      </w:r>
      <w:proofErr w:type="spellEnd"/>
      <w:r>
        <w:t xml:space="preserve"> juga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penerus</w:t>
      </w:r>
      <w:proofErr w:type="spellEnd"/>
      <w:r>
        <w:t xml:space="preserve"> </w:t>
      </w:r>
      <w:proofErr w:type="spellStart"/>
      <w:r>
        <w:t>kemursyidan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Abah</w:t>
      </w:r>
      <w:proofErr w:type="spellEnd"/>
      <w:r>
        <w:t xml:space="preserve"> </w:t>
      </w:r>
      <w:proofErr w:type="spellStart"/>
      <w:r>
        <w:t>Sepuh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mursyid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37</w:t>
      </w:r>
      <w:r w:rsidR="004B7D7C">
        <w:t xml:space="preserve">. </w:t>
      </w:r>
      <w:proofErr w:type="spellStart"/>
      <w:r w:rsidR="004B7D7C">
        <w:t>Abah</w:t>
      </w:r>
      <w:proofErr w:type="spellEnd"/>
      <w:r w:rsidR="004B7D7C">
        <w:t xml:space="preserve"> </w:t>
      </w:r>
      <w:proofErr w:type="spellStart"/>
      <w:r w:rsidR="004B7D7C">
        <w:t>Anom</w:t>
      </w:r>
      <w:proofErr w:type="spellEnd"/>
      <w:r w:rsidR="004B7D7C">
        <w:t xml:space="preserve"> juga </w:t>
      </w:r>
      <w:proofErr w:type="spellStart"/>
      <w:r w:rsidR="004B7D7C">
        <w:t>penerus</w:t>
      </w:r>
      <w:proofErr w:type="spellEnd"/>
      <w:r w:rsidR="004B7D7C">
        <w:t xml:space="preserve"> </w:t>
      </w:r>
      <w:proofErr w:type="spellStart"/>
      <w:r w:rsidR="004B7D7C">
        <w:t>Pondok</w:t>
      </w:r>
      <w:proofErr w:type="spellEnd"/>
      <w:r w:rsidR="004B7D7C">
        <w:t xml:space="preserve"> </w:t>
      </w:r>
      <w:proofErr w:type="spellStart"/>
      <w:r w:rsidR="004B7D7C">
        <w:t>Pesantren</w:t>
      </w:r>
      <w:proofErr w:type="spellEnd"/>
      <w:r w:rsidR="004B7D7C">
        <w:t xml:space="preserve"> </w:t>
      </w:r>
      <w:proofErr w:type="spellStart"/>
      <w:r w:rsidR="004B7D7C">
        <w:t>Suryalaya</w:t>
      </w:r>
      <w:proofErr w:type="spellEnd"/>
      <w:r w:rsidR="004B7D7C">
        <w:t xml:space="preserve"> dan </w:t>
      </w:r>
      <w:proofErr w:type="spellStart"/>
      <w:r w:rsidR="004B7D7C">
        <w:t>menubuhkan</w:t>
      </w:r>
      <w:proofErr w:type="spellEnd"/>
      <w:r w:rsidR="004B7D7C">
        <w:t xml:space="preserve"> Yayasan </w:t>
      </w:r>
      <w:proofErr w:type="spellStart"/>
      <w:r w:rsidR="004B7D7C">
        <w:t>Serba</w:t>
      </w:r>
      <w:proofErr w:type="spellEnd"/>
      <w:r w:rsidR="004B7D7C">
        <w:t xml:space="preserve"> </w:t>
      </w:r>
      <w:proofErr w:type="spellStart"/>
      <w:r w:rsidR="004B7D7C">
        <w:t>Bakti</w:t>
      </w:r>
      <w:proofErr w:type="spellEnd"/>
      <w:r w:rsidR="004B7D7C">
        <w:t xml:space="preserve"> </w:t>
      </w:r>
      <w:proofErr w:type="spellStart"/>
      <w:r w:rsidR="004B7D7C">
        <w:t>Pondok</w:t>
      </w:r>
      <w:proofErr w:type="spellEnd"/>
      <w:r w:rsidR="004B7D7C">
        <w:t xml:space="preserve"> </w:t>
      </w:r>
      <w:proofErr w:type="spellStart"/>
      <w:r w:rsidR="004B7D7C">
        <w:t>Pesantren</w:t>
      </w:r>
      <w:proofErr w:type="spellEnd"/>
      <w:r w:rsidR="004B7D7C">
        <w:t xml:space="preserve"> </w:t>
      </w:r>
      <w:proofErr w:type="spellStart"/>
      <w:r w:rsidR="004B7D7C">
        <w:t>bertuajuan</w:t>
      </w:r>
      <w:proofErr w:type="spellEnd"/>
      <w:r w:rsidR="004B7D7C">
        <w:t xml:space="preserve"> </w:t>
      </w:r>
      <w:proofErr w:type="spellStart"/>
      <w:r w:rsidR="004B7D7C">
        <w:t>melayani</w:t>
      </w:r>
      <w:proofErr w:type="spellEnd"/>
      <w:r w:rsidR="004B7D7C">
        <w:t xml:space="preserve"> </w:t>
      </w:r>
      <w:proofErr w:type="spellStart"/>
      <w:r w:rsidR="004B7D7C">
        <w:t>masyarakat</w:t>
      </w:r>
      <w:proofErr w:type="spellEnd"/>
      <w:r w:rsidR="004B7D7C">
        <w:t xml:space="preserve">. </w:t>
      </w:r>
      <w:proofErr w:type="spellStart"/>
      <w:r w:rsidR="004B7D7C">
        <w:t>Untuk</w:t>
      </w:r>
      <w:proofErr w:type="spellEnd"/>
      <w:r w:rsidR="004B7D7C">
        <w:t xml:space="preserve"> </w:t>
      </w:r>
      <w:proofErr w:type="spellStart"/>
      <w:r w:rsidR="004B7D7C">
        <w:t>pelayanan</w:t>
      </w:r>
      <w:proofErr w:type="spellEnd"/>
      <w:r w:rsidR="004B7D7C">
        <w:t xml:space="preserve"> social </w:t>
      </w:r>
      <w:proofErr w:type="spellStart"/>
      <w:r w:rsidR="004B7D7C">
        <w:t>Abah</w:t>
      </w:r>
      <w:proofErr w:type="spellEnd"/>
      <w:r w:rsidR="004B7D7C">
        <w:t xml:space="preserve"> </w:t>
      </w:r>
      <w:proofErr w:type="spellStart"/>
      <w:r w:rsidR="004B7D7C">
        <w:t>Anom</w:t>
      </w:r>
      <w:proofErr w:type="spellEnd"/>
      <w:r w:rsidR="004B7D7C">
        <w:t xml:space="preserve"> </w:t>
      </w:r>
      <w:proofErr w:type="spellStart"/>
      <w:r w:rsidR="004B7D7C">
        <w:t>menubuhkan</w:t>
      </w:r>
      <w:proofErr w:type="spellEnd"/>
      <w:r w:rsidR="004B7D7C">
        <w:t xml:space="preserve"> </w:t>
      </w:r>
      <w:proofErr w:type="spellStart"/>
      <w:r w:rsidR="004B7D7C">
        <w:t>Inabah</w:t>
      </w:r>
      <w:proofErr w:type="spellEnd"/>
      <w:r w:rsidR="004B7D7C">
        <w:t xml:space="preserve"> </w:t>
      </w:r>
      <w:proofErr w:type="spellStart"/>
      <w:r w:rsidR="004B7D7C">
        <w:t>bertujuan</w:t>
      </w:r>
      <w:proofErr w:type="spellEnd"/>
      <w:r w:rsidR="004B7D7C">
        <w:t xml:space="preserve"> </w:t>
      </w:r>
      <w:proofErr w:type="spellStart"/>
      <w:r w:rsidR="004B7D7C">
        <w:t>merawat</w:t>
      </w:r>
      <w:proofErr w:type="spellEnd"/>
      <w:r w:rsidR="004B7D7C">
        <w:t xml:space="preserve"> </w:t>
      </w:r>
      <w:proofErr w:type="spellStart"/>
      <w:r w:rsidR="004B7D7C">
        <w:t>pecandu</w:t>
      </w:r>
      <w:proofErr w:type="spellEnd"/>
      <w:r w:rsidR="004B7D7C">
        <w:t xml:space="preserve"> </w:t>
      </w:r>
      <w:proofErr w:type="spellStart"/>
      <w:r w:rsidR="004B7D7C">
        <w:t>narkoba</w:t>
      </w:r>
      <w:proofErr w:type="spellEnd"/>
      <w:r w:rsidR="004B7D7C">
        <w:t>.</w:t>
      </w:r>
    </w:p>
  </w:footnote>
  <w:footnote w:id="8">
    <w:p w14:paraId="3406E069" w14:textId="2B3A84DC" w:rsidR="00D147A3" w:rsidRDefault="00D147A3" w:rsidP="00D147A3">
      <w:pPr>
        <w:pStyle w:val="FootnoteText"/>
        <w:ind w:left="360" w:firstLine="72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Inabah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korban </w:t>
      </w:r>
      <w:proofErr w:type="spellStart"/>
      <w:r>
        <w:t>narkoba</w:t>
      </w:r>
      <w:proofErr w:type="spellEnd"/>
      <w:r>
        <w:t xml:space="preserve"> / NAPZA. </w:t>
      </w:r>
      <w:proofErr w:type="spellStart"/>
      <w:r>
        <w:t>Inabah</w:t>
      </w:r>
      <w:proofErr w:type="spellEnd"/>
      <w:r>
        <w:t xml:space="preserve"> </w:t>
      </w:r>
      <w:proofErr w:type="spellStart"/>
      <w:r>
        <w:t>diertikan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Bahasa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Kembali. </w:t>
      </w:r>
      <w:proofErr w:type="spellStart"/>
      <w:r>
        <w:t>Inabah</w:t>
      </w:r>
      <w:proofErr w:type="spellEnd"/>
      <w:r>
        <w:t xml:space="preserve"> </w:t>
      </w:r>
      <w:proofErr w:type="spellStart"/>
      <w:r>
        <w:t>dikelola</w:t>
      </w:r>
      <w:proofErr w:type="spellEnd"/>
      <w:r>
        <w:t xml:space="preserve"> oleh Yayasan </w:t>
      </w:r>
      <w:proofErr w:type="spellStart"/>
      <w:r>
        <w:t>Serba</w:t>
      </w:r>
      <w:proofErr w:type="spellEnd"/>
      <w:r>
        <w:t xml:space="preserve"> </w:t>
      </w:r>
      <w:proofErr w:type="spellStart"/>
      <w:r>
        <w:t>Bakti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paying </w:t>
      </w:r>
      <w:proofErr w:type="spellStart"/>
      <w:r>
        <w:t>hukumnya</w:t>
      </w:r>
      <w:proofErr w:type="spellEnd"/>
      <w:r>
        <w:t>.</w:t>
      </w:r>
    </w:p>
  </w:footnote>
  <w:footnote w:id="9">
    <w:p w14:paraId="45F12260" w14:textId="77777777" w:rsidR="00892939" w:rsidRPr="009A4249" w:rsidRDefault="00892939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9A4249">
        <w:rPr>
          <w:rStyle w:val="FootnoteReference"/>
          <w:rFonts w:ascii="Times New Roman" w:hAnsi="Times New Roman" w:cs="Times New Roman"/>
        </w:rPr>
        <w:footnoteRef/>
      </w:r>
      <w:r w:rsidRPr="009A4249">
        <w:rPr>
          <w:rFonts w:ascii="Times New Roman" w:hAnsi="Times New Roman" w:cs="Times New Roman"/>
        </w:rPr>
        <w:t xml:space="preserve"> </w:t>
      </w:r>
      <w:bookmarkStart w:id="1" w:name="_Hlk525813436"/>
      <w:r w:rsidR="00C00607" w:rsidRPr="009A4249">
        <w:rPr>
          <w:rFonts w:ascii="Times New Roman" w:hAnsi="Times New Roman" w:cs="Times New Roman"/>
        </w:rPr>
        <w:fldChar w:fldCharType="begin"/>
      </w:r>
      <w:r w:rsidR="00C00607" w:rsidRPr="009A4249">
        <w:rPr>
          <w:rFonts w:ascii="Times New Roman" w:hAnsi="Times New Roman" w:cs="Times New Roman"/>
        </w:rPr>
        <w:instrText xml:space="preserve"> HYPERLINK "https://pondokremajainabah7suryalaya.wordpress.com/sejarah/" </w:instrText>
      </w:r>
      <w:r w:rsidR="00C00607" w:rsidRPr="009A4249">
        <w:rPr>
          <w:rFonts w:ascii="Times New Roman" w:hAnsi="Times New Roman" w:cs="Times New Roman"/>
        </w:rPr>
        <w:fldChar w:fldCharType="separate"/>
      </w:r>
      <w:r w:rsidR="00C00607" w:rsidRPr="009A4249">
        <w:rPr>
          <w:rStyle w:val="Hyperlink"/>
          <w:rFonts w:ascii="Times New Roman" w:hAnsi="Times New Roman" w:cs="Times New Roman"/>
          <w:color w:val="auto"/>
          <w:u w:val="none"/>
        </w:rPr>
        <w:t>https://pondokremajainabah7suryalaya.wordpress.com/sejarah/</w:t>
      </w:r>
      <w:r w:rsidR="00C00607" w:rsidRPr="009A4249">
        <w:rPr>
          <w:rFonts w:ascii="Times New Roman" w:hAnsi="Times New Roman" w:cs="Times New Roman"/>
        </w:rPr>
        <w:fldChar w:fldCharType="end"/>
      </w:r>
      <w:r w:rsidR="00C00607" w:rsidRPr="009A4249">
        <w:rPr>
          <w:rFonts w:ascii="Times New Roman" w:hAnsi="Times New Roman" w:cs="Times New Roman"/>
        </w:rPr>
        <w:t xml:space="preserve">. </w:t>
      </w:r>
      <w:proofErr w:type="spellStart"/>
      <w:r w:rsidR="00C00607" w:rsidRPr="009A4249">
        <w:rPr>
          <w:rFonts w:ascii="Times New Roman" w:hAnsi="Times New Roman" w:cs="Times New Roman"/>
        </w:rPr>
        <w:t>Disemak</w:t>
      </w:r>
      <w:proofErr w:type="spellEnd"/>
      <w:r w:rsidR="00C00607" w:rsidRPr="009A4249">
        <w:rPr>
          <w:rFonts w:ascii="Times New Roman" w:hAnsi="Times New Roman" w:cs="Times New Roman"/>
        </w:rPr>
        <w:t xml:space="preserve"> </w:t>
      </w:r>
      <w:proofErr w:type="spellStart"/>
      <w:r w:rsidR="00C00607" w:rsidRPr="009A4249">
        <w:rPr>
          <w:rFonts w:ascii="Times New Roman" w:hAnsi="Times New Roman" w:cs="Times New Roman"/>
        </w:rPr>
        <w:t>Juli</w:t>
      </w:r>
      <w:proofErr w:type="spellEnd"/>
      <w:r w:rsidR="00C00607" w:rsidRPr="009A4249">
        <w:rPr>
          <w:rFonts w:ascii="Times New Roman" w:hAnsi="Times New Roman" w:cs="Times New Roman"/>
        </w:rPr>
        <w:t xml:space="preserve"> 2018</w:t>
      </w:r>
      <w:bookmarkEnd w:id="1"/>
    </w:p>
  </w:footnote>
  <w:footnote w:id="10">
    <w:p w14:paraId="2F220EA2" w14:textId="1FB75D39" w:rsidR="00251F45" w:rsidRPr="009A4249" w:rsidRDefault="00251F45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9A4249">
        <w:rPr>
          <w:rStyle w:val="FootnoteReference"/>
          <w:rFonts w:ascii="Times New Roman" w:hAnsi="Times New Roman" w:cs="Times New Roman"/>
        </w:rPr>
        <w:footnoteRef/>
      </w:r>
      <w:r w:rsidR="007829AD">
        <w:rPr>
          <w:rFonts w:ascii="Times New Roman" w:hAnsi="Times New Roman" w:cs="Times New Roman"/>
        </w:rPr>
        <w:t xml:space="preserve"> </w:t>
      </w:r>
      <w:r w:rsidRPr="009A4249">
        <w:rPr>
          <w:rFonts w:ascii="Times New Roman" w:hAnsi="Times New Roman" w:cs="Times New Roman"/>
        </w:rPr>
        <w:t xml:space="preserve">Emo </w:t>
      </w:r>
      <w:proofErr w:type="spellStart"/>
      <w:r w:rsidRPr="009A4249">
        <w:rPr>
          <w:rFonts w:ascii="Times New Roman" w:hAnsi="Times New Roman" w:cs="Times New Roman"/>
        </w:rPr>
        <w:t>Kastaman</w:t>
      </w:r>
      <w:proofErr w:type="spellEnd"/>
      <w:r w:rsidRPr="009A4249">
        <w:rPr>
          <w:rFonts w:ascii="Times New Roman" w:hAnsi="Times New Roman" w:cs="Times New Roman"/>
        </w:rPr>
        <w:t xml:space="preserve"> Abdulkadir, </w:t>
      </w:r>
      <w:proofErr w:type="spellStart"/>
      <w:r w:rsidRPr="009A4249">
        <w:rPr>
          <w:rFonts w:ascii="Times New Roman" w:hAnsi="Times New Roman" w:cs="Times New Roman"/>
          <w:i/>
          <w:iCs/>
        </w:rPr>
        <w:t>Metode</w:t>
      </w:r>
      <w:proofErr w:type="spellEnd"/>
      <w:r w:rsidRPr="009A42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4249">
        <w:rPr>
          <w:rFonts w:ascii="Times New Roman" w:hAnsi="Times New Roman" w:cs="Times New Roman"/>
          <w:i/>
          <w:iCs/>
        </w:rPr>
        <w:t>Penyembuhan</w:t>
      </w:r>
      <w:proofErr w:type="spellEnd"/>
      <w:r w:rsidRPr="009A42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4249">
        <w:rPr>
          <w:rFonts w:ascii="Times New Roman" w:hAnsi="Times New Roman" w:cs="Times New Roman"/>
          <w:i/>
          <w:iCs/>
        </w:rPr>
        <w:t>Berbasis</w:t>
      </w:r>
      <w:proofErr w:type="spellEnd"/>
      <w:r w:rsidRPr="009A42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4249">
        <w:rPr>
          <w:rFonts w:ascii="Times New Roman" w:hAnsi="Times New Roman" w:cs="Times New Roman"/>
          <w:i/>
          <w:iCs/>
        </w:rPr>
        <w:t>Inabah</w:t>
      </w:r>
      <w:proofErr w:type="spellEnd"/>
      <w:r w:rsidRPr="009A4249">
        <w:rPr>
          <w:rFonts w:ascii="Times New Roman" w:hAnsi="Times New Roman" w:cs="Times New Roman"/>
          <w:i/>
          <w:iCs/>
        </w:rPr>
        <w:t xml:space="preserve">, </w:t>
      </w:r>
      <w:r w:rsidRPr="009A4249">
        <w:rPr>
          <w:rFonts w:ascii="Times New Roman" w:hAnsi="Times New Roman" w:cs="Times New Roman"/>
        </w:rPr>
        <w:t>(</w:t>
      </w:r>
      <w:proofErr w:type="spellStart"/>
      <w:proofErr w:type="gramStart"/>
      <w:r w:rsidRPr="009A4249">
        <w:rPr>
          <w:rFonts w:ascii="Times New Roman" w:hAnsi="Times New Roman" w:cs="Times New Roman"/>
        </w:rPr>
        <w:t>Tasikmalaya</w:t>
      </w:r>
      <w:proofErr w:type="spellEnd"/>
      <w:r w:rsidRPr="009A4249">
        <w:rPr>
          <w:rFonts w:ascii="Times New Roman" w:hAnsi="Times New Roman" w:cs="Times New Roman"/>
        </w:rPr>
        <w:t xml:space="preserve"> :</w:t>
      </w:r>
      <w:proofErr w:type="gramEnd"/>
      <w:r w:rsidRPr="009A4249">
        <w:rPr>
          <w:rFonts w:ascii="Times New Roman" w:hAnsi="Times New Roman" w:cs="Times New Roman"/>
        </w:rPr>
        <w:t xml:space="preserve"> Yayasan </w:t>
      </w:r>
      <w:proofErr w:type="spellStart"/>
      <w:r w:rsidRPr="009A4249">
        <w:rPr>
          <w:rFonts w:ascii="Times New Roman" w:hAnsi="Times New Roman" w:cs="Times New Roman"/>
        </w:rPr>
        <w:t>Serba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Bakti</w:t>
      </w:r>
      <w:proofErr w:type="spellEnd"/>
      <w:r w:rsidRPr="009A4249">
        <w:rPr>
          <w:rFonts w:ascii="Times New Roman" w:hAnsi="Times New Roman" w:cs="Times New Roman"/>
        </w:rPr>
        <w:t>, 1994). 115</w:t>
      </w:r>
    </w:p>
  </w:footnote>
  <w:footnote w:id="11">
    <w:p w14:paraId="2438C0DD" w14:textId="0D641BED" w:rsidR="00251F45" w:rsidRPr="009A4249" w:rsidRDefault="00251F45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9A4249">
        <w:rPr>
          <w:rStyle w:val="FootnoteReference"/>
          <w:rFonts w:ascii="Times New Roman" w:hAnsi="Times New Roman" w:cs="Times New Roman"/>
        </w:rPr>
        <w:footnoteRef/>
      </w:r>
      <w:r w:rsidRPr="009A4249">
        <w:rPr>
          <w:rFonts w:ascii="Times New Roman" w:hAnsi="Times New Roman" w:cs="Times New Roman"/>
        </w:rPr>
        <w:t xml:space="preserve"> </w:t>
      </w:r>
      <w:r w:rsidRPr="00DD6FA2">
        <w:rPr>
          <w:rFonts w:ascii="Times New Roman" w:hAnsi="Times New Roman" w:cs="Times New Roman"/>
          <w:i/>
          <w:iCs/>
        </w:rPr>
        <w:t>Ibid</w:t>
      </w:r>
      <w:r w:rsidRPr="009A4249">
        <w:rPr>
          <w:rFonts w:ascii="Times New Roman" w:hAnsi="Times New Roman" w:cs="Times New Roman"/>
        </w:rPr>
        <w:t>, 116</w:t>
      </w:r>
    </w:p>
  </w:footnote>
  <w:footnote w:id="12">
    <w:p w14:paraId="619DF307" w14:textId="1FF13AC0" w:rsidR="00DE08A6" w:rsidRPr="000715AF" w:rsidRDefault="00DE08A6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0715AF">
        <w:rPr>
          <w:rStyle w:val="FootnoteReference"/>
          <w:rFonts w:ascii="Times New Roman" w:hAnsi="Times New Roman" w:cs="Times New Roman"/>
        </w:rPr>
        <w:footnoteRef/>
      </w:r>
      <w:r w:rsidRPr="000715AF">
        <w:rPr>
          <w:rFonts w:ascii="Times New Roman" w:hAnsi="Times New Roman" w:cs="Times New Roman"/>
        </w:rPr>
        <w:t xml:space="preserve"> </w:t>
      </w:r>
      <w:proofErr w:type="spellStart"/>
      <w:r w:rsidR="000715AF" w:rsidRPr="000715AF">
        <w:rPr>
          <w:rFonts w:ascii="Times New Roman" w:hAnsi="Times New Roman" w:cs="Times New Roman"/>
        </w:rPr>
        <w:t>Puad</w:t>
      </w:r>
      <w:proofErr w:type="spellEnd"/>
      <w:r w:rsidR="000715AF" w:rsidRPr="000715AF">
        <w:rPr>
          <w:rFonts w:ascii="Times New Roman" w:hAnsi="Times New Roman" w:cs="Times New Roman"/>
        </w:rPr>
        <w:t xml:space="preserve"> </w:t>
      </w:r>
      <w:proofErr w:type="spellStart"/>
      <w:r w:rsidR="000715AF" w:rsidRPr="000715AF">
        <w:rPr>
          <w:rFonts w:ascii="Times New Roman" w:hAnsi="Times New Roman" w:cs="Times New Roman"/>
        </w:rPr>
        <w:t>Hasim</w:t>
      </w:r>
      <w:proofErr w:type="spellEnd"/>
      <w:r w:rsidR="000715AF" w:rsidRPr="000715AF">
        <w:rPr>
          <w:rFonts w:ascii="Times New Roman" w:hAnsi="Times New Roman" w:cs="Times New Roman"/>
        </w:rPr>
        <w:t xml:space="preserve">, 2013. </w:t>
      </w:r>
      <w:r w:rsidR="000715AF" w:rsidRPr="000715AF">
        <w:rPr>
          <w:rFonts w:ascii="Times New Roman" w:hAnsi="Times New Roman" w:cs="Times New Roman"/>
          <w:i/>
          <w:iCs/>
        </w:rPr>
        <w:t>“</w:t>
      </w:r>
      <w:proofErr w:type="spellStart"/>
      <w:r w:rsidR="000715AF" w:rsidRPr="000715AF">
        <w:rPr>
          <w:rFonts w:ascii="Times New Roman" w:hAnsi="Times New Roman" w:cs="Times New Roman"/>
          <w:i/>
          <w:iCs/>
        </w:rPr>
        <w:t>Terapi</w:t>
      </w:r>
      <w:proofErr w:type="spellEnd"/>
      <w:r w:rsidR="000715AF" w:rsidRPr="000715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715AF" w:rsidRPr="000715AF">
        <w:rPr>
          <w:rFonts w:ascii="Times New Roman" w:hAnsi="Times New Roman" w:cs="Times New Roman"/>
          <w:i/>
          <w:iCs/>
        </w:rPr>
        <w:t>Inabah</w:t>
      </w:r>
      <w:proofErr w:type="spellEnd"/>
      <w:r w:rsidR="000715AF" w:rsidRPr="000715AF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="000715AF" w:rsidRPr="000715AF">
        <w:rPr>
          <w:rFonts w:ascii="Times New Roman" w:hAnsi="Times New Roman" w:cs="Times New Roman"/>
          <w:i/>
          <w:iCs/>
        </w:rPr>
        <w:t>Pecandu</w:t>
      </w:r>
      <w:proofErr w:type="spellEnd"/>
      <w:r w:rsidR="000715AF" w:rsidRPr="000715AF">
        <w:rPr>
          <w:rFonts w:ascii="Times New Roman" w:hAnsi="Times New Roman" w:cs="Times New Roman"/>
          <w:i/>
          <w:iCs/>
        </w:rPr>
        <w:t xml:space="preserve">” </w:t>
      </w:r>
      <w:proofErr w:type="spellStart"/>
      <w:r w:rsidR="000715AF" w:rsidRPr="000715AF">
        <w:rPr>
          <w:rFonts w:ascii="Times New Roman" w:hAnsi="Times New Roman" w:cs="Times New Roman"/>
        </w:rPr>
        <w:t>Dalam</w:t>
      </w:r>
      <w:proofErr w:type="spellEnd"/>
      <w:r w:rsidR="000715AF" w:rsidRPr="000715AF">
        <w:rPr>
          <w:rFonts w:ascii="Times New Roman" w:hAnsi="Times New Roman" w:cs="Times New Roman"/>
        </w:rPr>
        <w:t xml:space="preserve"> Abdurrahman (ed), Agama dan </w:t>
      </w:r>
      <w:proofErr w:type="spellStart"/>
      <w:r w:rsidR="000715AF" w:rsidRPr="000715AF">
        <w:rPr>
          <w:rFonts w:ascii="Times New Roman" w:hAnsi="Times New Roman" w:cs="Times New Roman"/>
        </w:rPr>
        <w:t>Pecandu</w:t>
      </w:r>
      <w:proofErr w:type="spellEnd"/>
      <w:r w:rsidR="000715AF" w:rsidRPr="000715AF">
        <w:rPr>
          <w:rFonts w:ascii="Times New Roman" w:hAnsi="Times New Roman" w:cs="Times New Roman"/>
        </w:rPr>
        <w:t xml:space="preserve"> </w:t>
      </w:r>
      <w:proofErr w:type="spellStart"/>
      <w:r w:rsidR="000715AF" w:rsidRPr="000715AF">
        <w:rPr>
          <w:rFonts w:ascii="Times New Roman" w:hAnsi="Times New Roman" w:cs="Times New Roman"/>
        </w:rPr>
        <w:t>Narkoba</w:t>
      </w:r>
      <w:proofErr w:type="spellEnd"/>
      <w:r w:rsidR="000715AF" w:rsidRPr="000715AF">
        <w:rPr>
          <w:rFonts w:ascii="Times New Roman" w:hAnsi="Times New Roman" w:cs="Times New Roman"/>
        </w:rPr>
        <w:t xml:space="preserve">, </w:t>
      </w:r>
      <w:proofErr w:type="spellStart"/>
      <w:r w:rsidR="000715AF" w:rsidRPr="000715AF">
        <w:rPr>
          <w:rFonts w:ascii="Times New Roman" w:hAnsi="Times New Roman" w:cs="Times New Roman"/>
          <w:i/>
          <w:iCs/>
        </w:rPr>
        <w:t>Etnografi</w:t>
      </w:r>
      <w:proofErr w:type="spellEnd"/>
      <w:r w:rsidR="000715AF" w:rsidRPr="000715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715AF" w:rsidRPr="000715AF">
        <w:rPr>
          <w:rFonts w:ascii="Times New Roman" w:hAnsi="Times New Roman" w:cs="Times New Roman"/>
          <w:i/>
          <w:iCs/>
        </w:rPr>
        <w:t>Terapi</w:t>
      </w:r>
      <w:proofErr w:type="spellEnd"/>
      <w:r w:rsidR="000715AF" w:rsidRPr="000715AF">
        <w:rPr>
          <w:rFonts w:ascii="Times New Roman" w:hAnsi="Times New Roman" w:cs="Times New Roman"/>
          <w:i/>
          <w:iCs/>
        </w:rPr>
        <w:t xml:space="preserve"> Model </w:t>
      </w:r>
      <w:proofErr w:type="spellStart"/>
      <w:r w:rsidR="000715AF" w:rsidRPr="000715AF">
        <w:rPr>
          <w:rFonts w:ascii="Times New Roman" w:hAnsi="Times New Roman" w:cs="Times New Roman"/>
          <w:i/>
          <w:iCs/>
        </w:rPr>
        <w:t>Inabah</w:t>
      </w:r>
      <w:proofErr w:type="spellEnd"/>
      <w:r w:rsidR="000715AF" w:rsidRPr="000715AF">
        <w:rPr>
          <w:rFonts w:ascii="Times New Roman" w:hAnsi="Times New Roman" w:cs="Times New Roman"/>
          <w:i/>
          <w:iCs/>
        </w:rPr>
        <w:t xml:space="preserve">. </w:t>
      </w:r>
      <w:r w:rsidR="000715AF" w:rsidRPr="000715AF">
        <w:rPr>
          <w:rFonts w:ascii="Times New Roman" w:hAnsi="Times New Roman" w:cs="Times New Roman"/>
        </w:rPr>
        <w:t>(</w:t>
      </w:r>
      <w:proofErr w:type="gramStart"/>
      <w:r w:rsidR="000715AF" w:rsidRPr="000715AF">
        <w:rPr>
          <w:rFonts w:ascii="Times New Roman" w:hAnsi="Times New Roman" w:cs="Times New Roman"/>
        </w:rPr>
        <w:t>Yogyakarta :</w:t>
      </w:r>
      <w:proofErr w:type="gramEnd"/>
      <w:r w:rsidR="000715AF" w:rsidRPr="000715AF">
        <w:rPr>
          <w:rFonts w:ascii="Times New Roman" w:hAnsi="Times New Roman" w:cs="Times New Roman"/>
        </w:rPr>
        <w:t xml:space="preserve"> CV Budi Utama, 2015) 98</w:t>
      </w:r>
    </w:p>
  </w:footnote>
  <w:footnote w:id="13">
    <w:p w14:paraId="567A68AD" w14:textId="429F9963" w:rsidR="00BF2773" w:rsidRPr="009A4249" w:rsidRDefault="00BF2773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9A4249">
        <w:rPr>
          <w:rStyle w:val="FootnoteReference"/>
          <w:rFonts w:ascii="Times New Roman" w:hAnsi="Times New Roman" w:cs="Times New Roman"/>
        </w:rPr>
        <w:footnoteRef/>
      </w:r>
      <w:r w:rsidRPr="009A4249">
        <w:rPr>
          <w:rFonts w:ascii="Times New Roman" w:hAnsi="Times New Roman" w:cs="Times New Roman"/>
        </w:rPr>
        <w:t xml:space="preserve"> Data </w:t>
      </w:r>
      <w:proofErr w:type="spellStart"/>
      <w:r w:rsidRPr="009A4249">
        <w:rPr>
          <w:rFonts w:ascii="Times New Roman" w:hAnsi="Times New Roman" w:cs="Times New Roman"/>
        </w:rPr>
        <w:t>pendirian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inabah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diambil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dari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bidang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inabah</w:t>
      </w:r>
      <w:proofErr w:type="spellEnd"/>
      <w:r w:rsidRPr="009A4249">
        <w:rPr>
          <w:rFonts w:ascii="Times New Roman" w:hAnsi="Times New Roman" w:cs="Times New Roman"/>
        </w:rPr>
        <w:t xml:space="preserve"> Yayasan </w:t>
      </w:r>
      <w:proofErr w:type="spellStart"/>
      <w:r w:rsidRPr="009A4249">
        <w:rPr>
          <w:rFonts w:ascii="Times New Roman" w:hAnsi="Times New Roman" w:cs="Times New Roman"/>
        </w:rPr>
        <w:t>Serba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Bakti</w:t>
      </w:r>
      <w:proofErr w:type="spellEnd"/>
      <w:r w:rsidRPr="009A4249">
        <w:rPr>
          <w:rFonts w:ascii="Times New Roman" w:hAnsi="Times New Roman" w:cs="Times New Roman"/>
        </w:rPr>
        <w:t xml:space="preserve"> di </w:t>
      </w:r>
      <w:proofErr w:type="spellStart"/>
      <w:r w:rsidRPr="009A4249">
        <w:rPr>
          <w:rFonts w:ascii="Times New Roman" w:hAnsi="Times New Roman" w:cs="Times New Roman"/>
        </w:rPr>
        <w:t>ambil</w:t>
      </w:r>
      <w:proofErr w:type="spellEnd"/>
      <w:r w:rsidRPr="009A4249">
        <w:rPr>
          <w:rFonts w:ascii="Times New Roman" w:hAnsi="Times New Roman" w:cs="Times New Roman"/>
        </w:rPr>
        <w:t xml:space="preserve"> pada 08 </w:t>
      </w:r>
      <w:proofErr w:type="spellStart"/>
      <w:r w:rsidRPr="009A4249">
        <w:rPr>
          <w:rFonts w:ascii="Times New Roman" w:hAnsi="Times New Roman" w:cs="Times New Roman"/>
        </w:rPr>
        <w:t>maret</w:t>
      </w:r>
      <w:proofErr w:type="spellEnd"/>
      <w:r w:rsidRPr="009A4249">
        <w:rPr>
          <w:rFonts w:ascii="Times New Roman" w:hAnsi="Times New Roman" w:cs="Times New Roman"/>
        </w:rPr>
        <w:t xml:space="preserve"> 2017.</w:t>
      </w:r>
    </w:p>
  </w:footnote>
  <w:footnote w:id="14">
    <w:p w14:paraId="5ADFDFDA" w14:textId="3C9B8279" w:rsidR="00BF2773" w:rsidRPr="009A4249" w:rsidRDefault="00BF2773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9A4249">
        <w:rPr>
          <w:rStyle w:val="FootnoteReference"/>
          <w:rFonts w:ascii="Times New Roman" w:hAnsi="Times New Roman" w:cs="Times New Roman"/>
        </w:rPr>
        <w:footnoteRef/>
      </w:r>
      <w:r w:rsidRPr="009A4249">
        <w:rPr>
          <w:rFonts w:ascii="Times New Roman" w:hAnsi="Times New Roman" w:cs="Times New Roman"/>
        </w:rPr>
        <w:t xml:space="preserve"> </w:t>
      </w:r>
      <w:r w:rsidR="009A4249" w:rsidRPr="009A4249">
        <w:rPr>
          <w:rFonts w:ascii="Times New Roman" w:hAnsi="Times New Roman" w:cs="Times New Roman"/>
        </w:rPr>
        <w:t xml:space="preserve">Emo </w:t>
      </w:r>
      <w:proofErr w:type="spellStart"/>
      <w:r w:rsidR="009A4249" w:rsidRPr="009A4249">
        <w:rPr>
          <w:rFonts w:ascii="Times New Roman" w:hAnsi="Times New Roman" w:cs="Times New Roman"/>
        </w:rPr>
        <w:t>Kostaman</w:t>
      </w:r>
      <w:proofErr w:type="spellEnd"/>
      <w:r w:rsidR="009A4249" w:rsidRPr="009A4249">
        <w:rPr>
          <w:rFonts w:ascii="Times New Roman" w:hAnsi="Times New Roman" w:cs="Times New Roman"/>
        </w:rPr>
        <w:t xml:space="preserve">, </w:t>
      </w:r>
      <w:proofErr w:type="spellStart"/>
      <w:r w:rsidR="009A4249" w:rsidRPr="009A4249">
        <w:rPr>
          <w:rFonts w:ascii="Times New Roman" w:hAnsi="Times New Roman" w:cs="Times New Roman"/>
          <w:i/>
          <w:iCs/>
        </w:rPr>
        <w:t>Metode</w:t>
      </w:r>
      <w:proofErr w:type="spellEnd"/>
      <w:r w:rsidR="009A4249" w:rsidRPr="009A42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A4249" w:rsidRPr="009A4249">
        <w:rPr>
          <w:rFonts w:ascii="Times New Roman" w:hAnsi="Times New Roman" w:cs="Times New Roman"/>
          <w:i/>
          <w:iCs/>
        </w:rPr>
        <w:t>Penyembuhan</w:t>
      </w:r>
      <w:proofErr w:type="spellEnd"/>
      <w:r w:rsidR="009A4249" w:rsidRPr="009A42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A4249" w:rsidRPr="009A4249">
        <w:rPr>
          <w:rFonts w:ascii="Times New Roman" w:hAnsi="Times New Roman" w:cs="Times New Roman"/>
          <w:i/>
          <w:iCs/>
        </w:rPr>
        <w:t>Berbasis</w:t>
      </w:r>
      <w:proofErr w:type="spellEnd"/>
      <w:r w:rsidR="009A4249" w:rsidRPr="009A42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A4249" w:rsidRPr="009A4249">
        <w:rPr>
          <w:rFonts w:ascii="Times New Roman" w:hAnsi="Times New Roman" w:cs="Times New Roman"/>
          <w:i/>
          <w:iCs/>
        </w:rPr>
        <w:t>Inabah</w:t>
      </w:r>
      <w:proofErr w:type="spellEnd"/>
      <w:r w:rsidR="009A4249" w:rsidRPr="009A4249">
        <w:rPr>
          <w:rFonts w:ascii="Times New Roman" w:hAnsi="Times New Roman" w:cs="Times New Roman"/>
          <w:i/>
          <w:iCs/>
        </w:rPr>
        <w:t xml:space="preserve">, </w:t>
      </w:r>
      <w:r w:rsidR="009A4249" w:rsidRPr="009A4249">
        <w:rPr>
          <w:rFonts w:ascii="Times New Roman" w:hAnsi="Times New Roman" w:cs="Times New Roman"/>
        </w:rPr>
        <w:t>Op, Cit. 116</w:t>
      </w:r>
    </w:p>
  </w:footnote>
  <w:footnote w:id="15">
    <w:p w14:paraId="0B7779E1" w14:textId="600F1687" w:rsidR="009A4249" w:rsidRPr="009A4249" w:rsidRDefault="009A4249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9A4249">
        <w:rPr>
          <w:rStyle w:val="FootnoteReference"/>
          <w:rFonts w:ascii="Times New Roman" w:hAnsi="Times New Roman" w:cs="Times New Roman"/>
        </w:rPr>
        <w:footnoteRef/>
      </w:r>
      <w:r w:rsidRPr="009A4249">
        <w:rPr>
          <w:rFonts w:ascii="Times New Roman" w:hAnsi="Times New Roman" w:cs="Times New Roman"/>
        </w:rPr>
        <w:t xml:space="preserve"> Hasil </w:t>
      </w:r>
      <w:proofErr w:type="spellStart"/>
      <w:r w:rsidRPr="009A4249">
        <w:rPr>
          <w:rFonts w:ascii="Times New Roman" w:hAnsi="Times New Roman" w:cs="Times New Roman"/>
        </w:rPr>
        <w:t>wawancara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dengan</w:t>
      </w:r>
      <w:proofErr w:type="spellEnd"/>
      <w:r w:rsidRPr="009A4249">
        <w:rPr>
          <w:rFonts w:ascii="Times New Roman" w:hAnsi="Times New Roman" w:cs="Times New Roman"/>
        </w:rPr>
        <w:t xml:space="preserve"> Tuan Guru Dato </w:t>
      </w:r>
      <w:proofErr w:type="spellStart"/>
      <w:r w:rsidRPr="009A4249">
        <w:rPr>
          <w:rFonts w:ascii="Times New Roman" w:hAnsi="Times New Roman" w:cs="Times New Roman"/>
        </w:rPr>
        <w:t>Hj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Marzuki</w:t>
      </w:r>
      <w:proofErr w:type="spellEnd"/>
      <w:r w:rsidRPr="009A4249">
        <w:rPr>
          <w:rFonts w:ascii="Times New Roman" w:hAnsi="Times New Roman" w:cs="Times New Roman"/>
        </w:rPr>
        <w:t xml:space="preserve"> As-</w:t>
      </w:r>
      <w:proofErr w:type="spellStart"/>
      <w:r w:rsidRPr="009A4249">
        <w:rPr>
          <w:rFonts w:ascii="Times New Roman" w:hAnsi="Times New Roman" w:cs="Times New Roman"/>
        </w:rPr>
        <w:t>sujja</w:t>
      </w:r>
      <w:proofErr w:type="spellEnd"/>
      <w:r w:rsidRPr="009A4249">
        <w:rPr>
          <w:rFonts w:ascii="Times New Roman" w:hAnsi="Times New Roman" w:cs="Times New Roman"/>
        </w:rPr>
        <w:t xml:space="preserve">, </w:t>
      </w:r>
      <w:r w:rsidRPr="009A4249">
        <w:rPr>
          <w:rFonts w:ascii="Times New Roman" w:hAnsi="Times New Roman" w:cs="Times New Roman"/>
          <w:i/>
          <w:iCs/>
        </w:rPr>
        <w:t xml:space="preserve">wakil </w:t>
      </w:r>
      <w:proofErr w:type="spellStart"/>
      <w:r w:rsidRPr="009A4249">
        <w:rPr>
          <w:rFonts w:ascii="Times New Roman" w:hAnsi="Times New Roman" w:cs="Times New Roman"/>
          <w:i/>
          <w:iCs/>
        </w:rPr>
        <w:t>talkin</w:t>
      </w:r>
      <w:proofErr w:type="spellEnd"/>
      <w:r w:rsidRPr="009A4249">
        <w:rPr>
          <w:rFonts w:ascii="Times New Roman" w:hAnsi="Times New Roman" w:cs="Times New Roman"/>
          <w:i/>
          <w:iCs/>
        </w:rPr>
        <w:t xml:space="preserve"> Malaysia yang </w:t>
      </w:r>
      <w:proofErr w:type="spellStart"/>
      <w:r w:rsidRPr="009A4249">
        <w:rPr>
          <w:rFonts w:ascii="Times New Roman" w:hAnsi="Times New Roman" w:cs="Times New Roman"/>
          <w:i/>
          <w:iCs/>
        </w:rPr>
        <w:t>tinggal</w:t>
      </w:r>
      <w:proofErr w:type="spellEnd"/>
      <w:r w:rsidRPr="009A4249">
        <w:rPr>
          <w:rFonts w:ascii="Times New Roman" w:hAnsi="Times New Roman" w:cs="Times New Roman"/>
          <w:i/>
          <w:iCs/>
        </w:rPr>
        <w:t xml:space="preserve"> di Daerah Utara Malaysia (Kedah)</w:t>
      </w:r>
      <w:r w:rsidRPr="009A4249">
        <w:rPr>
          <w:rFonts w:ascii="Times New Roman" w:hAnsi="Times New Roman" w:cs="Times New Roman"/>
        </w:rPr>
        <w:t xml:space="preserve">, </w:t>
      </w:r>
      <w:proofErr w:type="spellStart"/>
      <w:r w:rsidRPr="009A4249">
        <w:rPr>
          <w:rFonts w:ascii="Times New Roman" w:hAnsi="Times New Roman" w:cs="Times New Roman"/>
        </w:rPr>
        <w:t>Tanggal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wawancara</w:t>
      </w:r>
      <w:proofErr w:type="spellEnd"/>
      <w:r w:rsidRPr="009A4249">
        <w:rPr>
          <w:rFonts w:ascii="Times New Roman" w:hAnsi="Times New Roman" w:cs="Times New Roman"/>
        </w:rPr>
        <w:t xml:space="preserve"> pada 16 Mei 2017 di </w:t>
      </w:r>
      <w:proofErr w:type="spellStart"/>
      <w:r w:rsidRPr="009A4249">
        <w:rPr>
          <w:rFonts w:ascii="Times New Roman" w:hAnsi="Times New Roman" w:cs="Times New Roman"/>
        </w:rPr>
        <w:t>Pondok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Pesantren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Suryalaya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ketika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menghadiri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manakiban</w:t>
      </w:r>
      <w:proofErr w:type="spellEnd"/>
      <w:r w:rsidRPr="009A4249">
        <w:rPr>
          <w:rFonts w:ascii="Times New Roman" w:hAnsi="Times New Roman" w:cs="Times New Roman"/>
        </w:rPr>
        <w:t xml:space="preserve"> di </w:t>
      </w:r>
      <w:proofErr w:type="spellStart"/>
      <w:r w:rsidRPr="009A4249">
        <w:rPr>
          <w:rFonts w:ascii="Times New Roman" w:hAnsi="Times New Roman" w:cs="Times New Roman"/>
        </w:rPr>
        <w:t>Pesantren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Suryalaya</w:t>
      </w:r>
      <w:proofErr w:type="spellEnd"/>
    </w:p>
  </w:footnote>
  <w:footnote w:id="16">
    <w:p w14:paraId="712FCCBC" w14:textId="2CE1924E" w:rsidR="009A4249" w:rsidRPr="009A4249" w:rsidRDefault="009A4249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9A4249">
        <w:rPr>
          <w:rStyle w:val="FootnoteReference"/>
          <w:rFonts w:ascii="Times New Roman" w:hAnsi="Times New Roman" w:cs="Times New Roman"/>
        </w:rPr>
        <w:footnoteRef/>
      </w:r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Piagam</w:t>
      </w:r>
      <w:proofErr w:type="spellEnd"/>
      <w:r w:rsidRPr="009A4249">
        <w:rPr>
          <w:rFonts w:ascii="Times New Roman" w:hAnsi="Times New Roman" w:cs="Times New Roman"/>
        </w:rPr>
        <w:t xml:space="preserve"> yang di </w:t>
      </w:r>
      <w:proofErr w:type="spellStart"/>
      <w:r w:rsidRPr="009A4249">
        <w:rPr>
          <w:rFonts w:ascii="Times New Roman" w:hAnsi="Times New Roman" w:cs="Times New Roman"/>
        </w:rPr>
        <w:t>berikan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pemerintah</w:t>
      </w:r>
      <w:proofErr w:type="spellEnd"/>
      <w:r w:rsidRPr="009A4249">
        <w:rPr>
          <w:rFonts w:ascii="Times New Roman" w:hAnsi="Times New Roman" w:cs="Times New Roman"/>
        </w:rPr>
        <w:t xml:space="preserve"> Malaysia </w:t>
      </w:r>
      <w:proofErr w:type="spellStart"/>
      <w:r w:rsidRPr="009A4249">
        <w:rPr>
          <w:rFonts w:ascii="Times New Roman" w:hAnsi="Times New Roman" w:cs="Times New Roman"/>
        </w:rPr>
        <w:t>kepada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pondok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pesantren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Suryalaya</w:t>
      </w:r>
      <w:proofErr w:type="spellEnd"/>
      <w:r w:rsidRPr="009A4249">
        <w:rPr>
          <w:rFonts w:ascii="Times New Roman" w:hAnsi="Times New Roman" w:cs="Times New Roman"/>
        </w:rPr>
        <w:t xml:space="preserve">, </w:t>
      </w:r>
      <w:proofErr w:type="spellStart"/>
      <w:r w:rsidRPr="009A4249">
        <w:rPr>
          <w:rFonts w:ascii="Times New Roman" w:hAnsi="Times New Roman" w:cs="Times New Roman"/>
          <w:i/>
          <w:iCs/>
        </w:rPr>
        <w:t>sebagai</w:t>
      </w:r>
      <w:proofErr w:type="spellEnd"/>
      <w:r w:rsidRPr="009A42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4249">
        <w:rPr>
          <w:rFonts w:ascii="Times New Roman" w:hAnsi="Times New Roman" w:cs="Times New Roman"/>
          <w:i/>
          <w:iCs/>
        </w:rPr>
        <w:t>tanda</w:t>
      </w:r>
      <w:proofErr w:type="spellEnd"/>
      <w:r w:rsidRPr="009A42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4249">
        <w:rPr>
          <w:rFonts w:ascii="Times New Roman" w:hAnsi="Times New Roman" w:cs="Times New Roman"/>
          <w:i/>
          <w:iCs/>
        </w:rPr>
        <w:t>terima</w:t>
      </w:r>
      <w:proofErr w:type="spellEnd"/>
      <w:r w:rsidRPr="009A42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A4249">
        <w:rPr>
          <w:rFonts w:ascii="Times New Roman" w:hAnsi="Times New Roman" w:cs="Times New Roman"/>
          <w:i/>
          <w:iCs/>
        </w:rPr>
        <w:t>kasih</w:t>
      </w:r>
      <w:proofErr w:type="spellEnd"/>
      <w:r w:rsidRPr="009A4249">
        <w:rPr>
          <w:rFonts w:ascii="Times New Roman" w:hAnsi="Times New Roman" w:cs="Times New Roman"/>
        </w:rPr>
        <w:t xml:space="preserve">, </w:t>
      </w:r>
      <w:proofErr w:type="spellStart"/>
      <w:r w:rsidRPr="009A4249">
        <w:rPr>
          <w:rFonts w:ascii="Times New Roman" w:hAnsi="Times New Roman" w:cs="Times New Roman"/>
        </w:rPr>
        <w:t>Piagam</w:t>
      </w:r>
      <w:proofErr w:type="spellEnd"/>
      <w:r w:rsidRPr="009A4249">
        <w:rPr>
          <w:rFonts w:ascii="Times New Roman" w:hAnsi="Times New Roman" w:cs="Times New Roman"/>
        </w:rPr>
        <w:t xml:space="preserve"> </w:t>
      </w:r>
      <w:proofErr w:type="spellStart"/>
      <w:r w:rsidRPr="009A4249">
        <w:rPr>
          <w:rFonts w:ascii="Times New Roman" w:hAnsi="Times New Roman" w:cs="Times New Roman"/>
        </w:rPr>
        <w:t>tahun</w:t>
      </w:r>
      <w:proofErr w:type="spellEnd"/>
      <w:r w:rsidRPr="009A4249">
        <w:rPr>
          <w:rFonts w:ascii="Times New Roman" w:hAnsi="Times New Roman" w:cs="Times New Roman"/>
        </w:rPr>
        <w:t xml:space="preserve"> 2016</w:t>
      </w:r>
    </w:p>
  </w:footnote>
  <w:footnote w:id="17">
    <w:p w14:paraId="4EC0A7A6" w14:textId="0429B3CD" w:rsidR="00892939" w:rsidRPr="00435C0B" w:rsidRDefault="00892939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435C0B">
        <w:rPr>
          <w:rStyle w:val="FootnoteReference"/>
          <w:rFonts w:ascii="Times New Roman" w:hAnsi="Times New Roman" w:cs="Times New Roman"/>
        </w:rPr>
        <w:footnoteRef/>
      </w:r>
      <w:r w:rsidRPr="00435C0B">
        <w:rPr>
          <w:rFonts w:ascii="Times New Roman" w:hAnsi="Times New Roman" w:cs="Times New Roman"/>
        </w:rPr>
        <w:t xml:space="preserve"> </w:t>
      </w:r>
      <w:r w:rsidR="00AF0BD6" w:rsidRPr="00435C0B">
        <w:rPr>
          <w:rFonts w:ascii="Times New Roman" w:hAnsi="Times New Roman" w:cs="Times New Roman"/>
        </w:rPr>
        <w:t>Usman</w:t>
      </w:r>
      <w:r w:rsidRPr="00435C0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435C0B">
        <w:rPr>
          <w:rFonts w:ascii="Times New Roman" w:hAnsi="Times New Roman" w:cs="Times New Roman"/>
          <w:i/>
          <w:iCs/>
        </w:rPr>
        <w:t>Pengatar</w:t>
      </w:r>
      <w:proofErr w:type="spellEnd"/>
      <w:r w:rsidRPr="00435C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5C0B">
        <w:rPr>
          <w:rFonts w:ascii="Times New Roman" w:hAnsi="Times New Roman" w:cs="Times New Roman"/>
          <w:i/>
          <w:iCs/>
        </w:rPr>
        <w:t>Ilmu</w:t>
      </w:r>
      <w:proofErr w:type="spellEnd"/>
      <w:r w:rsidRPr="00435C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5C0B">
        <w:rPr>
          <w:rFonts w:ascii="Times New Roman" w:hAnsi="Times New Roman" w:cs="Times New Roman"/>
          <w:i/>
          <w:iCs/>
        </w:rPr>
        <w:t>Tasawuf</w:t>
      </w:r>
      <w:proofErr w:type="spellEnd"/>
      <w:r w:rsidRPr="00435C0B">
        <w:rPr>
          <w:rFonts w:ascii="Times New Roman" w:hAnsi="Times New Roman" w:cs="Times New Roman"/>
        </w:rPr>
        <w:t>, (</w:t>
      </w:r>
      <w:proofErr w:type="gramStart"/>
      <w:r w:rsidRPr="00435C0B">
        <w:rPr>
          <w:rFonts w:ascii="Times New Roman" w:hAnsi="Times New Roman" w:cs="Times New Roman"/>
        </w:rPr>
        <w:t>Jakarta</w:t>
      </w:r>
      <w:r w:rsidR="00C00607" w:rsidRPr="00435C0B">
        <w:rPr>
          <w:rFonts w:ascii="Times New Roman" w:hAnsi="Times New Roman" w:cs="Times New Roman"/>
        </w:rPr>
        <w:t xml:space="preserve"> </w:t>
      </w:r>
      <w:bookmarkStart w:id="3" w:name="_Hlk525814257"/>
      <w:r w:rsidR="00C00607" w:rsidRPr="00435C0B">
        <w:rPr>
          <w:rFonts w:ascii="Times New Roman" w:hAnsi="Times New Roman" w:cs="Times New Roman"/>
        </w:rPr>
        <w:t>:</w:t>
      </w:r>
      <w:proofErr w:type="gramEnd"/>
      <w:r w:rsidRPr="00435C0B">
        <w:rPr>
          <w:rFonts w:ascii="Times New Roman" w:hAnsi="Times New Roman" w:cs="Times New Roman"/>
        </w:rPr>
        <w:t xml:space="preserve"> PT </w:t>
      </w:r>
      <w:proofErr w:type="spellStart"/>
      <w:r w:rsidRPr="00435C0B">
        <w:rPr>
          <w:rFonts w:ascii="Times New Roman" w:hAnsi="Times New Roman" w:cs="Times New Roman"/>
        </w:rPr>
        <w:t>Rineka</w:t>
      </w:r>
      <w:proofErr w:type="spellEnd"/>
      <w:r w:rsidRPr="00435C0B">
        <w:rPr>
          <w:rFonts w:ascii="Times New Roman" w:hAnsi="Times New Roman" w:cs="Times New Roman"/>
        </w:rPr>
        <w:t xml:space="preserve"> </w:t>
      </w:r>
      <w:proofErr w:type="spellStart"/>
      <w:r w:rsidRPr="00435C0B">
        <w:rPr>
          <w:rFonts w:ascii="Times New Roman" w:hAnsi="Times New Roman" w:cs="Times New Roman"/>
        </w:rPr>
        <w:t>Cipta</w:t>
      </w:r>
      <w:bookmarkEnd w:id="3"/>
      <w:proofErr w:type="spellEnd"/>
      <w:r w:rsidRPr="00435C0B">
        <w:rPr>
          <w:rFonts w:ascii="Times New Roman" w:hAnsi="Times New Roman" w:cs="Times New Roman"/>
        </w:rPr>
        <w:t xml:space="preserve">, </w:t>
      </w:r>
      <w:r w:rsidR="00955662" w:rsidRPr="00435C0B">
        <w:rPr>
          <w:rFonts w:ascii="Times New Roman" w:hAnsi="Times New Roman" w:cs="Times New Roman"/>
        </w:rPr>
        <w:t>1981</w:t>
      </w:r>
      <w:r w:rsidRPr="00435C0B">
        <w:rPr>
          <w:rFonts w:ascii="Times New Roman" w:hAnsi="Times New Roman" w:cs="Times New Roman"/>
        </w:rPr>
        <w:t>)</w:t>
      </w:r>
      <w:r w:rsidR="00435C0B">
        <w:rPr>
          <w:rFonts w:ascii="Times New Roman" w:hAnsi="Times New Roman" w:cs="Times New Roman"/>
        </w:rPr>
        <w:t>, h</w:t>
      </w:r>
      <w:r w:rsidRPr="00435C0B">
        <w:rPr>
          <w:rFonts w:ascii="Times New Roman" w:hAnsi="Times New Roman" w:cs="Times New Roman"/>
        </w:rPr>
        <w:t xml:space="preserve"> </w:t>
      </w:r>
      <w:r w:rsidR="006D1928" w:rsidRPr="00435C0B">
        <w:rPr>
          <w:rFonts w:ascii="Times New Roman" w:hAnsi="Times New Roman" w:cs="Times New Roman"/>
        </w:rPr>
        <w:t>21</w:t>
      </w:r>
    </w:p>
  </w:footnote>
  <w:footnote w:id="18">
    <w:p w14:paraId="05C0B155" w14:textId="74C2CB82" w:rsidR="00435C0B" w:rsidRPr="00435C0B" w:rsidRDefault="00435C0B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435C0B">
        <w:rPr>
          <w:rStyle w:val="FootnoteReference"/>
          <w:rFonts w:ascii="Times New Roman" w:hAnsi="Times New Roman" w:cs="Times New Roman"/>
        </w:rPr>
        <w:footnoteRef/>
      </w:r>
      <w:r w:rsidRPr="00435C0B">
        <w:rPr>
          <w:rFonts w:ascii="Times New Roman" w:hAnsi="Times New Roman" w:cs="Times New Roman"/>
        </w:rPr>
        <w:t xml:space="preserve"> </w:t>
      </w:r>
      <w:bookmarkStart w:id="4" w:name="_Hlk15596395"/>
      <w:proofErr w:type="spellStart"/>
      <w:r w:rsidRPr="00435C0B">
        <w:rPr>
          <w:rFonts w:ascii="Times New Roman" w:hAnsi="Times New Roman" w:cs="Times New Roman"/>
        </w:rPr>
        <w:t>Rosihon</w:t>
      </w:r>
      <w:proofErr w:type="spellEnd"/>
      <w:r w:rsidRPr="00435C0B">
        <w:rPr>
          <w:rFonts w:ascii="Times New Roman" w:hAnsi="Times New Roman" w:cs="Times New Roman"/>
        </w:rPr>
        <w:t xml:space="preserve"> Anwar</w:t>
      </w:r>
      <w:r w:rsidRPr="00435C0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435C0B">
        <w:rPr>
          <w:rFonts w:ascii="Times New Roman" w:hAnsi="Times New Roman" w:cs="Times New Roman"/>
          <w:i/>
          <w:iCs/>
        </w:rPr>
        <w:t>Akhlak</w:t>
      </w:r>
      <w:proofErr w:type="spellEnd"/>
      <w:r w:rsidRPr="00435C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5C0B">
        <w:rPr>
          <w:rFonts w:ascii="Times New Roman" w:hAnsi="Times New Roman" w:cs="Times New Roman"/>
          <w:i/>
          <w:iCs/>
        </w:rPr>
        <w:t>tasawuf</w:t>
      </w:r>
      <w:bookmarkEnd w:id="4"/>
      <w:proofErr w:type="spellEnd"/>
      <w:r w:rsidRPr="00435C0B">
        <w:rPr>
          <w:rFonts w:ascii="Times New Roman" w:hAnsi="Times New Roman" w:cs="Times New Roman"/>
          <w:i/>
          <w:iCs/>
        </w:rPr>
        <w:t>,</w:t>
      </w:r>
      <w:r w:rsidRPr="00435C0B">
        <w:rPr>
          <w:rFonts w:ascii="Times New Roman" w:hAnsi="Times New Roman" w:cs="Times New Roman"/>
        </w:rPr>
        <w:t xml:space="preserve"> (</w:t>
      </w:r>
      <w:proofErr w:type="gramStart"/>
      <w:r w:rsidRPr="00435C0B">
        <w:rPr>
          <w:rFonts w:ascii="Times New Roman" w:hAnsi="Times New Roman" w:cs="Times New Roman"/>
        </w:rPr>
        <w:t>Bandung :</w:t>
      </w:r>
      <w:proofErr w:type="gramEnd"/>
      <w:r w:rsidRPr="00435C0B">
        <w:rPr>
          <w:rFonts w:ascii="Times New Roman" w:hAnsi="Times New Roman" w:cs="Times New Roman"/>
        </w:rPr>
        <w:t xml:space="preserve"> CV Pustaka Setia, 2010) </w:t>
      </w:r>
      <w:proofErr w:type="spellStart"/>
      <w:r w:rsidRPr="00435C0B">
        <w:rPr>
          <w:rFonts w:ascii="Times New Roman" w:hAnsi="Times New Roman" w:cs="Times New Roman"/>
        </w:rPr>
        <w:t>Edisi</w:t>
      </w:r>
      <w:proofErr w:type="spellEnd"/>
      <w:r w:rsidRPr="00435C0B">
        <w:rPr>
          <w:rFonts w:ascii="Times New Roman" w:hAnsi="Times New Roman" w:cs="Times New Roman"/>
        </w:rPr>
        <w:t xml:space="preserve"> </w:t>
      </w:r>
      <w:proofErr w:type="spellStart"/>
      <w:r w:rsidRPr="00435C0B">
        <w:rPr>
          <w:rFonts w:ascii="Times New Roman" w:hAnsi="Times New Roman" w:cs="Times New Roman"/>
        </w:rPr>
        <w:t>Revisi</w:t>
      </w:r>
      <w:proofErr w:type="spellEnd"/>
      <w:r w:rsidRPr="00435C0B">
        <w:rPr>
          <w:rFonts w:ascii="Times New Roman" w:hAnsi="Times New Roman" w:cs="Times New Roman"/>
        </w:rPr>
        <w:t xml:space="preserve"> </w:t>
      </w:r>
      <w:proofErr w:type="spellStart"/>
      <w:r w:rsidRPr="00435C0B">
        <w:rPr>
          <w:rFonts w:ascii="Times New Roman" w:hAnsi="Times New Roman" w:cs="Times New Roman"/>
        </w:rPr>
        <w:t>Cet</w:t>
      </w:r>
      <w:proofErr w:type="spellEnd"/>
      <w:r w:rsidRPr="00435C0B">
        <w:rPr>
          <w:rFonts w:ascii="Times New Roman" w:hAnsi="Times New Roman" w:cs="Times New Roman"/>
        </w:rPr>
        <w:t xml:space="preserve"> ke-10, h 42</w:t>
      </w:r>
    </w:p>
  </w:footnote>
  <w:footnote w:id="19">
    <w:p w14:paraId="3AFC58A7" w14:textId="3F865AEB" w:rsidR="00435C0B" w:rsidRPr="006A106F" w:rsidRDefault="00435C0B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6A106F">
        <w:rPr>
          <w:rStyle w:val="FootnoteReference"/>
          <w:rFonts w:ascii="Times New Roman" w:hAnsi="Times New Roman" w:cs="Times New Roman"/>
        </w:rPr>
        <w:footnoteRef/>
      </w:r>
      <w:r w:rsidRPr="006A106F">
        <w:rPr>
          <w:rFonts w:ascii="Times New Roman" w:hAnsi="Times New Roman" w:cs="Times New Roman"/>
        </w:rPr>
        <w:t xml:space="preserve"> Ibid, 1</w:t>
      </w:r>
      <w:r w:rsidR="006A106F" w:rsidRPr="006A106F">
        <w:rPr>
          <w:rFonts w:ascii="Times New Roman" w:hAnsi="Times New Roman" w:cs="Times New Roman"/>
        </w:rPr>
        <w:t>45</w:t>
      </w:r>
    </w:p>
  </w:footnote>
  <w:footnote w:id="20">
    <w:p w14:paraId="4FEC5EED" w14:textId="408B2466" w:rsidR="007D53BF" w:rsidRDefault="007D53BF" w:rsidP="0042163C">
      <w:pPr>
        <w:pStyle w:val="FootnoteText"/>
        <w:ind w:left="360" w:firstLine="720"/>
        <w:jc w:val="both"/>
      </w:pPr>
      <w:r>
        <w:rPr>
          <w:rStyle w:val="FootnoteReference"/>
        </w:rPr>
        <w:footnoteRef/>
      </w:r>
      <w:r>
        <w:t xml:space="preserve"> </w:t>
      </w:r>
      <w:r w:rsidRPr="00526A6B">
        <w:rPr>
          <w:rFonts w:asciiTheme="majorBidi" w:hAnsiTheme="majorBidi" w:cstheme="majorBidi"/>
        </w:rPr>
        <w:t xml:space="preserve">A. </w:t>
      </w:r>
      <w:proofErr w:type="spellStart"/>
      <w:r w:rsidRPr="00526A6B">
        <w:rPr>
          <w:rFonts w:asciiTheme="majorBidi" w:hAnsiTheme="majorBidi" w:cstheme="majorBidi"/>
        </w:rPr>
        <w:t>Mustofa</w:t>
      </w:r>
      <w:proofErr w:type="spellEnd"/>
      <w:r w:rsidRPr="00526A6B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526A6B">
        <w:rPr>
          <w:rFonts w:asciiTheme="majorBidi" w:hAnsiTheme="majorBidi" w:cstheme="majorBidi"/>
          <w:i/>
          <w:iCs/>
        </w:rPr>
        <w:t>Akhlak</w:t>
      </w:r>
      <w:proofErr w:type="spellEnd"/>
      <w:r w:rsidRPr="00526A6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26A6B">
        <w:rPr>
          <w:rFonts w:asciiTheme="majorBidi" w:hAnsiTheme="majorBidi" w:cstheme="majorBidi"/>
          <w:i/>
          <w:iCs/>
        </w:rPr>
        <w:t>Tasawuf</w:t>
      </w:r>
      <w:proofErr w:type="spellEnd"/>
      <w:r w:rsidR="00955662">
        <w:rPr>
          <w:rFonts w:asciiTheme="majorBidi" w:hAnsiTheme="majorBidi" w:cstheme="majorBidi"/>
          <w:i/>
          <w:iCs/>
        </w:rPr>
        <w:t>,</w:t>
      </w:r>
      <w:r w:rsidRPr="00526A6B">
        <w:rPr>
          <w:rFonts w:asciiTheme="majorBidi" w:hAnsiTheme="majorBidi" w:cstheme="majorBidi"/>
        </w:rPr>
        <w:t xml:space="preserve"> (Bandung: Pustaka Setia, 20</w:t>
      </w:r>
      <w:r w:rsidR="007363B6">
        <w:rPr>
          <w:rFonts w:asciiTheme="majorBidi" w:hAnsiTheme="majorBidi" w:cstheme="majorBidi"/>
        </w:rPr>
        <w:t>14</w:t>
      </w:r>
      <w:r w:rsidRPr="00526A6B">
        <w:rPr>
          <w:rFonts w:asciiTheme="majorBidi" w:hAnsiTheme="majorBidi" w:cstheme="majorBidi"/>
        </w:rPr>
        <w:t>),</w:t>
      </w:r>
      <w:r w:rsidR="006A106F">
        <w:rPr>
          <w:rFonts w:asciiTheme="majorBidi" w:hAnsiTheme="majorBidi" w:cstheme="majorBidi"/>
        </w:rPr>
        <w:t xml:space="preserve"> </w:t>
      </w:r>
      <w:r w:rsidRPr="00526A6B">
        <w:rPr>
          <w:rFonts w:asciiTheme="majorBidi" w:hAnsiTheme="majorBidi" w:cstheme="majorBidi"/>
        </w:rPr>
        <w:t>h</w:t>
      </w:r>
      <w:r w:rsidR="006A106F">
        <w:rPr>
          <w:rFonts w:asciiTheme="majorBidi" w:hAnsiTheme="majorBidi" w:cstheme="majorBidi"/>
        </w:rPr>
        <w:t xml:space="preserve"> </w:t>
      </w:r>
      <w:r w:rsidR="007363B6">
        <w:rPr>
          <w:rFonts w:asciiTheme="majorBidi" w:hAnsiTheme="majorBidi" w:cstheme="majorBidi"/>
        </w:rPr>
        <w:t>42</w:t>
      </w:r>
    </w:p>
  </w:footnote>
  <w:footnote w:id="21">
    <w:p w14:paraId="3E25A8A9" w14:textId="57E0CE6D" w:rsidR="006A106F" w:rsidRPr="006A106F" w:rsidRDefault="006A106F" w:rsidP="0042163C">
      <w:pPr>
        <w:pStyle w:val="FootnoteText"/>
        <w:ind w:left="360" w:firstLine="72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A106F">
        <w:rPr>
          <w:rFonts w:ascii="Times New Roman" w:hAnsi="Times New Roman" w:cs="Times New Roman"/>
        </w:rPr>
        <w:t>Rosihon</w:t>
      </w:r>
      <w:proofErr w:type="spellEnd"/>
      <w:r w:rsidRPr="006A106F">
        <w:rPr>
          <w:rFonts w:ascii="Times New Roman" w:hAnsi="Times New Roman" w:cs="Times New Roman"/>
        </w:rPr>
        <w:t xml:space="preserve"> Anwar, </w:t>
      </w:r>
      <w:proofErr w:type="spellStart"/>
      <w:r w:rsidRPr="006A106F">
        <w:rPr>
          <w:rFonts w:ascii="Times New Roman" w:hAnsi="Times New Roman" w:cs="Times New Roman"/>
          <w:i/>
          <w:iCs/>
        </w:rPr>
        <w:t>Akhlak</w:t>
      </w:r>
      <w:proofErr w:type="spellEnd"/>
      <w:r w:rsidRPr="006A1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A106F">
        <w:rPr>
          <w:rFonts w:ascii="Times New Roman" w:hAnsi="Times New Roman" w:cs="Times New Roman"/>
          <w:i/>
          <w:iCs/>
        </w:rPr>
        <w:t>tasawuf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Op. </w:t>
      </w:r>
      <w:proofErr w:type="spellStart"/>
      <w:r>
        <w:rPr>
          <w:rFonts w:ascii="Times New Roman" w:hAnsi="Times New Roman" w:cs="Times New Roman"/>
        </w:rPr>
        <w:t>Cit</w:t>
      </w:r>
      <w:proofErr w:type="spellEnd"/>
      <w:r>
        <w:rPr>
          <w:rFonts w:ascii="Times New Roman" w:hAnsi="Times New Roman" w:cs="Times New Roman"/>
        </w:rPr>
        <w:t>, 165</w:t>
      </w:r>
    </w:p>
  </w:footnote>
  <w:footnote w:id="22">
    <w:p w14:paraId="3A0278D9" w14:textId="77777777" w:rsidR="007D53BF" w:rsidRDefault="007D53BF" w:rsidP="0042163C">
      <w:pPr>
        <w:pStyle w:val="FootnoteText"/>
        <w:ind w:left="360" w:firstLine="72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26A6B">
        <w:rPr>
          <w:rFonts w:asciiTheme="majorBidi" w:hAnsiTheme="majorBidi" w:cstheme="majorBidi"/>
        </w:rPr>
        <w:t>hadits</w:t>
      </w:r>
      <w:proofErr w:type="spellEnd"/>
      <w:r w:rsidRPr="00526A6B">
        <w:rPr>
          <w:rFonts w:asciiTheme="majorBidi" w:hAnsiTheme="majorBidi" w:cstheme="majorBidi"/>
        </w:rPr>
        <w:t xml:space="preserve"> no. 6, </w:t>
      </w:r>
      <w:r w:rsidRPr="00526A6B">
        <w:rPr>
          <w:rFonts w:asciiTheme="majorBidi" w:hAnsiTheme="majorBidi" w:cstheme="majorBidi"/>
          <w:i/>
          <w:iCs/>
        </w:rPr>
        <w:t xml:space="preserve">dan </w:t>
      </w:r>
      <w:proofErr w:type="spellStart"/>
      <w:r w:rsidRPr="00526A6B">
        <w:rPr>
          <w:rFonts w:asciiTheme="majorBidi" w:hAnsiTheme="majorBidi" w:cstheme="majorBidi"/>
          <w:i/>
          <w:iCs/>
        </w:rPr>
        <w:t>Riyadhush-Shalihin</w:t>
      </w:r>
      <w:proofErr w:type="spellEnd"/>
      <w:r w:rsidRPr="00526A6B">
        <w:rPr>
          <w:rFonts w:asciiTheme="majorBidi" w:hAnsiTheme="majorBidi" w:cstheme="majorBidi"/>
        </w:rPr>
        <w:t>, no. 588</w:t>
      </w:r>
    </w:p>
  </w:footnote>
  <w:footnote w:id="23">
    <w:p w14:paraId="35A36F71" w14:textId="2E87FDB0" w:rsidR="00436462" w:rsidRPr="00436462" w:rsidRDefault="00436462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436462">
        <w:rPr>
          <w:rStyle w:val="FootnoteReference"/>
          <w:rFonts w:ascii="Times New Roman" w:hAnsi="Times New Roman" w:cs="Times New Roman"/>
        </w:rPr>
        <w:footnoteRef/>
      </w:r>
      <w:r w:rsidRPr="00436462">
        <w:rPr>
          <w:rFonts w:ascii="Times New Roman" w:hAnsi="Times New Roman" w:cs="Times New Roman"/>
        </w:rPr>
        <w:t xml:space="preserve"> Hakim, M. </w:t>
      </w:r>
      <w:proofErr w:type="spellStart"/>
      <w:r w:rsidRPr="00436462">
        <w:rPr>
          <w:rFonts w:ascii="Times New Roman" w:hAnsi="Times New Roman" w:cs="Times New Roman"/>
        </w:rPr>
        <w:t>Arief</w:t>
      </w:r>
      <w:proofErr w:type="spellEnd"/>
      <w:r w:rsidRPr="00436462">
        <w:rPr>
          <w:rFonts w:ascii="Times New Roman" w:hAnsi="Times New Roman" w:cs="Times New Roman"/>
        </w:rPr>
        <w:t xml:space="preserve">. </w:t>
      </w:r>
      <w:proofErr w:type="spellStart"/>
      <w:r w:rsidRPr="00436462">
        <w:rPr>
          <w:rFonts w:ascii="Times New Roman" w:hAnsi="Times New Roman" w:cs="Times New Roman"/>
          <w:i/>
          <w:iCs/>
        </w:rPr>
        <w:t>Bahaya</w:t>
      </w:r>
      <w:proofErr w:type="spellEnd"/>
      <w:r w:rsidRPr="0043646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6462">
        <w:rPr>
          <w:rFonts w:ascii="Times New Roman" w:hAnsi="Times New Roman" w:cs="Times New Roman"/>
          <w:i/>
          <w:iCs/>
        </w:rPr>
        <w:t>Narkoba-</w:t>
      </w:r>
      <w:proofErr w:type="gramStart"/>
      <w:r w:rsidRPr="00436462">
        <w:rPr>
          <w:rFonts w:ascii="Times New Roman" w:hAnsi="Times New Roman" w:cs="Times New Roman"/>
          <w:i/>
          <w:iCs/>
        </w:rPr>
        <w:t>Alkohol</w:t>
      </w:r>
      <w:proofErr w:type="spellEnd"/>
      <w:r w:rsidRPr="00436462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436462">
        <w:rPr>
          <w:rFonts w:ascii="Times New Roman" w:hAnsi="Times New Roman" w:cs="Times New Roman"/>
          <w:i/>
          <w:iCs/>
        </w:rPr>
        <w:t xml:space="preserve"> Cara Islam </w:t>
      </w:r>
      <w:proofErr w:type="spellStart"/>
      <w:r w:rsidRPr="00436462">
        <w:rPr>
          <w:rFonts w:ascii="Times New Roman" w:hAnsi="Times New Roman" w:cs="Times New Roman"/>
          <w:i/>
          <w:iCs/>
        </w:rPr>
        <w:t>Mencegah</w:t>
      </w:r>
      <w:proofErr w:type="spellEnd"/>
      <w:r w:rsidRPr="0043646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436462">
        <w:rPr>
          <w:rFonts w:ascii="Times New Roman" w:hAnsi="Times New Roman" w:cs="Times New Roman"/>
          <w:i/>
          <w:iCs/>
        </w:rPr>
        <w:t>Mengatasi</w:t>
      </w:r>
      <w:proofErr w:type="spellEnd"/>
      <w:r w:rsidRPr="00436462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436462">
        <w:rPr>
          <w:rFonts w:ascii="Times New Roman" w:hAnsi="Times New Roman" w:cs="Times New Roman"/>
          <w:i/>
          <w:iCs/>
        </w:rPr>
        <w:t>Melawan</w:t>
      </w:r>
      <w:proofErr w:type="spellEnd"/>
      <w:r w:rsidRPr="00436462">
        <w:rPr>
          <w:rFonts w:ascii="Times New Roman" w:hAnsi="Times New Roman" w:cs="Times New Roman"/>
          <w:i/>
          <w:iCs/>
        </w:rPr>
        <w:t>,</w:t>
      </w:r>
      <w:r w:rsidRPr="00436462">
        <w:rPr>
          <w:rFonts w:ascii="Times New Roman" w:hAnsi="Times New Roman" w:cs="Times New Roman"/>
        </w:rPr>
        <w:t xml:space="preserve"> (Bandung: CV </w:t>
      </w:r>
      <w:proofErr w:type="spellStart"/>
      <w:r w:rsidRPr="00436462">
        <w:rPr>
          <w:rFonts w:ascii="Times New Roman" w:hAnsi="Times New Roman" w:cs="Times New Roman"/>
        </w:rPr>
        <w:t>Nuansa</w:t>
      </w:r>
      <w:proofErr w:type="spellEnd"/>
      <w:r w:rsidRPr="00436462">
        <w:rPr>
          <w:rFonts w:ascii="Times New Roman" w:hAnsi="Times New Roman" w:cs="Times New Roman"/>
        </w:rPr>
        <w:t>, 2004</w:t>
      </w:r>
      <w:r>
        <w:rPr>
          <w:rFonts w:ascii="Times New Roman" w:hAnsi="Times New Roman" w:cs="Times New Roman"/>
        </w:rPr>
        <w:t>) 24.</w:t>
      </w:r>
    </w:p>
  </w:footnote>
  <w:footnote w:id="24">
    <w:p w14:paraId="2457D021" w14:textId="28670987" w:rsidR="006A106F" w:rsidRPr="006A106F" w:rsidRDefault="006A106F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6A106F">
        <w:rPr>
          <w:rStyle w:val="FootnoteReference"/>
          <w:rFonts w:ascii="Times New Roman" w:hAnsi="Times New Roman" w:cs="Times New Roman"/>
        </w:rPr>
        <w:footnoteRef/>
      </w:r>
      <w:r w:rsidRPr="006A106F">
        <w:rPr>
          <w:rFonts w:ascii="Times New Roman" w:hAnsi="Times New Roman" w:cs="Times New Roman"/>
        </w:rPr>
        <w:t xml:space="preserve"> </w:t>
      </w:r>
      <w:proofErr w:type="spellStart"/>
      <w:r w:rsidRPr="006A106F">
        <w:rPr>
          <w:rFonts w:ascii="Times New Roman" w:hAnsi="Times New Roman" w:cs="Times New Roman"/>
        </w:rPr>
        <w:t>Cecep</w:t>
      </w:r>
      <w:proofErr w:type="spellEnd"/>
      <w:r w:rsidRPr="006A106F">
        <w:rPr>
          <w:rFonts w:ascii="Times New Roman" w:hAnsi="Times New Roman" w:cs="Times New Roman"/>
        </w:rPr>
        <w:t xml:space="preserve"> Alba, </w:t>
      </w:r>
      <w:proofErr w:type="spellStart"/>
      <w:r w:rsidRPr="006A106F">
        <w:rPr>
          <w:rFonts w:ascii="Times New Roman" w:hAnsi="Times New Roman" w:cs="Times New Roman"/>
          <w:i/>
          <w:iCs/>
        </w:rPr>
        <w:t>Tasawuf</w:t>
      </w:r>
      <w:proofErr w:type="spellEnd"/>
      <w:r w:rsidRPr="006A106F">
        <w:rPr>
          <w:rFonts w:ascii="Times New Roman" w:hAnsi="Times New Roman" w:cs="Times New Roman"/>
          <w:i/>
          <w:iCs/>
        </w:rPr>
        <w:t xml:space="preserve"> Dan Tarekat </w:t>
      </w:r>
      <w:proofErr w:type="spellStart"/>
      <w:r w:rsidRPr="006A106F">
        <w:rPr>
          <w:rFonts w:ascii="Times New Roman" w:hAnsi="Times New Roman" w:cs="Times New Roman"/>
          <w:i/>
          <w:iCs/>
        </w:rPr>
        <w:t>Dimensi</w:t>
      </w:r>
      <w:proofErr w:type="spellEnd"/>
      <w:r w:rsidRPr="006A1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A106F">
        <w:rPr>
          <w:rFonts w:ascii="Times New Roman" w:hAnsi="Times New Roman" w:cs="Times New Roman"/>
          <w:i/>
          <w:iCs/>
        </w:rPr>
        <w:t>Esoteris</w:t>
      </w:r>
      <w:proofErr w:type="spellEnd"/>
      <w:r w:rsidRPr="006A10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A106F">
        <w:rPr>
          <w:rFonts w:ascii="Times New Roman" w:hAnsi="Times New Roman" w:cs="Times New Roman"/>
          <w:i/>
          <w:iCs/>
        </w:rPr>
        <w:t>Ajaran</w:t>
      </w:r>
      <w:proofErr w:type="spellEnd"/>
      <w:r w:rsidRPr="006A106F">
        <w:rPr>
          <w:rFonts w:ascii="Times New Roman" w:hAnsi="Times New Roman" w:cs="Times New Roman"/>
          <w:i/>
          <w:iCs/>
        </w:rPr>
        <w:t xml:space="preserve"> Islam</w:t>
      </w:r>
      <w:r w:rsidRPr="006A106F">
        <w:rPr>
          <w:rFonts w:ascii="Times New Roman" w:hAnsi="Times New Roman" w:cs="Times New Roman"/>
        </w:rPr>
        <w:t>, (</w:t>
      </w:r>
      <w:proofErr w:type="gramStart"/>
      <w:r w:rsidRPr="006A106F">
        <w:rPr>
          <w:rFonts w:ascii="Times New Roman" w:hAnsi="Times New Roman" w:cs="Times New Roman"/>
        </w:rPr>
        <w:t>Bandung :</w:t>
      </w:r>
      <w:proofErr w:type="gramEnd"/>
      <w:r w:rsidRPr="006A106F">
        <w:rPr>
          <w:rFonts w:ascii="Times New Roman" w:hAnsi="Times New Roman" w:cs="Times New Roman"/>
        </w:rPr>
        <w:t xml:space="preserve"> PT </w:t>
      </w:r>
      <w:proofErr w:type="spellStart"/>
      <w:r w:rsidRPr="006A106F">
        <w:rPr>
          <w:rFonts w:ascii="Times New Roman" w:hAnsi="Times New Roman" w:cs="Times New Roman"/>
        </w:rPr>
        <w:t>Remaja</w:t>
      </w:r>
      <w:proofErr w:type="spellEnd"/>
      <w:r w:rsidRPr="006A106F">
        <w:rPr>
          <w:rFonts w:ascii="Times New Roman" w:hAnsi="Times New Roman" w:cs="Times New Roman"/>
        </w:rPr>
        <w:t xml:space="preserve"> </w:t>
      </w:r>
      <w:proofErr w:type="spellStart"/>
      <w:r w:rsidRPr="006A106F">
        <w:rPr>
          <w:rFonts w:ascii="Times New Roman" w:hAnsi="Times New Roman" w:cs="Times New Roman"/>
        </w:rPr>
        <w:t>Rosdakarya</w:t>
      </w:r>
      <w:proofErr w:type="spellEnd"/>
      <w:r w:rsidRPr="006A106F">
        <w:rPr>
          <w:rFonts w:ascii="Times New Roman" w:hAnsi="Times New Roman" w:cs="Times New Roman"/>
        </w:rPr>
        <w:t>, 2012) 98</w:t>
      </w:r>
    </w:p>
  </w:footnote>
  <w:footnote w:id="25">
    <w:p w14:paraId="3BF01678" w14:textId="3D5C9651" w:rsidR="00A34DCE" w:rsidRPr="00A34DCE" w:rsidRDefault="00A34DCE" w:rsidP="00A34DCE">
      <w:pPr>
        <w:pStyle w:val="FootnoteText"/>
        <w:ind w:left="360" w:firstLine="720"/>
        <w:jc w:val="both"/>
        <w:rPr>
          <w:rFonts w:asciiTheme="majorBidi" w:hAnsiTheme="majorBidi" w:cstheme="majorBidi"/>
        </w:rPr>
      </w:pPr>
      <w:r w:rsidRPr="00A34DCE">
        <w:rPr>
          <w:rStyle w:val="FootnoteReference"/>
          <w:rFonts w:asciiTheme="majorBidi" w:hAnsiTheme="majorBidi" w:cstheme="majorBidi"/>
        </w:rPr>
        <w:footnoteRef/>
      </w:r>
      <w:r w:rsidRPr="00A34DCE">
        <w:rPr>
          <w:rFonts w:asciiTheme="majorBidi" w:hAnsiTheme="majorBidi" w:cstheme="majorBidi"/>
        </w:rPr>
        <w:t xml:space="preserve"> </w:t>
      </w:r>
      <w:proofErr w:type="spellStart"/>
      <w:r w:rsidRPr="00A34DCE">
        <w:rPr>
          <w:rFonts w:asciiTheme="majorBidi" w:hAnsiTheme="majorBidi" w:cstheme="majorBidi"/>
        </w:rPr>
        <w:t>Sugiyono</w:t>
      </w:r>
      <w:proofErr w:type="spellEnd"/>
      <w:r w:rsidRPr="00A34DCE">
        <w:rPr>
          <w:rFonts w:asciiTheme="majorBidi" w:hAnsiTheme="majorBidi" w:cstheme="majorBidi"/>
        </w:rPr>
        <w:t xml:space="preserve">, </w:t>
      </w:r>
      <w:proofErr w:type="spellStart"/>
      <w:r w:rsidRPr="00A34DCE">
        <w:rPr>
          <w:rFonts w:asciiTheme="majorBidi" w:hAnsiTheme="majorBidi" w:cstheme="majorBidi"/>
        </w:rPr>
        <w:t>statika</w:t>
      </w:r>
      <w:proofErr w:type="spellEnd"/>
      <w:r w:rsidRPr="00A34DCE">
        <w:rPr>
          <w:rFonts w:asciiTheme="majorBidi" w:hAnsiTheme="majorBidi" w:cstheme="majorBidi"/>
        </w:rPr>
        <w:t xml:space="preserve"> </w:t>
      </w:r>
      <w:proofErr w:type="spellStart"/>
      <w:r w:rsidRPr="00A34DCE">
        <w:rPr>
          <w:rFonts w:asciiTheme="majorBidi" w:hAnsiTheme="majorBidi" w:cstheme="majorBidi"/>
        </w:rPr>
        <w:t>untuk</w:t>
      </w:r>
      <w:proofErr w:type="spellEnd"/>
      <w:r w:rsidRPr="00A34DCE">
        <w:rPr>
          <w:rFonts w:asciiTheme="majorBidi" w:hAnsiTheme="majorBidi" w:cstheme="majorBidi"/>
        </w:rPr>
        <w:t xml:space="preserve"> </w:t>
      </w:r>
      <w:proofErr w:type="spellStart"/>
      <w:r w:rsidRPr="00A34DCE">
        <w:rPr>
          <w:rFonts w:asciiTheme="majorBidi" w:hAnsiTheme="majorBidi" w:cstheme="majorBidi"/>
        </w:rPr>
        <w:t>penelitian</w:t>
      </w:r>
      <w:proofErr w:type="spellEnd"/>
      <w:r w:rsidRPr="00A34DCE">
        <w:rPr>
          <w:rFonts w:asciiTheme="majorBidi" w:hAnsiTheme="majorBidi" w:cstheme="majorBidi"/>
        </w:rPr>
        <w:t xml:space="preserve">, </w:t>
      </w:r>
      <w:proofErr w:type="spellStart"/>
      <w:r w:rsidRPr="00A34DCE">
        <w:rPr>
          <w:rFonts w:asciiTheme="majorBidi" w:hAnsiTheme="majorBidi" w:cstheme="majorBidi"/>
        </w:rPr>
        <w:t>cet</w:t>
      </w:r>
      <w:proofErr w:type="spellEnd"/>
      <w:r w:rsidRPr="00A34DCE">
        <w:rPr>
          <w:rFonts w:asciiTheme="majorBidi" w:hAnsiTheme="majorBidi" w:cstheme="majorBidi"/>
        </w:rPr>
        <w:t xml:space="preserve">, ke-7 (Bandung: </w:t>
      </w:r>
      <w:proofErr w:type="spellStart"/>
      <w:r w:rsidRPr="00A34DCE">
        <w:rPr>
          <w:rFonts w:asciiTheme="majorBidi" w:hAnsiTheme="majorBidi" w:cstheme="majorBidi"/>
        </w:rPr>
        <w:t>Alfabeta</w:t>
      </w:r>
      <w:proofErr w:type="spellEnd"/>
      <w:r w:rsidRPr="00A34DCE">
        <w:rPr>
          <w:rFonts w:asciiTheme="majorBidi" w:hAnsiTheme="majorBidi" w:cstheme="majorBidi"/>
        </w:rPr>
        <w:t>, 2009), 13</w:t>
      </w:r>
    </w:p>
  </w:footnote>
  <w:footnote w:id="26">
    <w:p w14:paraId="0BE2F301" w14:textId="77777777" w:rsidR="007D53BF" w:rsidRDefault="007D53BF" w:rsidP="0042163C">
      <w:pPr>
        <w:pStyle w:val="FootnoteText"/>
        <w:ind w:left="360" w:firstLine="72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26A6B">
        <w:rPr>
          <w:rFonts w:asciiTheme="majorBidi" w:hAnsiTheme="majorBidi" w:cstheme="majorBidi"/>
        </w:rPr>
        <w:t>Wawan</w:t>
      </w:r>
      <w:proofErr w:type="spellEnd"/>
      <w:r w:rsidRPr="00526A6B">
        <w:rPr>
          <w:rFonts w:asciiTheme="majorBidi" w:hAnsiTheme="majorBidi" w:cstheme="majorBidi"/>
          <w:i/>
          <w:iCs/>
        </w:rPr>
        <w:t xml:space="preserve">, Desain </w:t>
      </w:r>
      <w:proofErr w:type="spellStart"/>
      <w:r w:rsidRPr="00526A6B">
        <w:rPr>
          <w:rFonts w:asciiTheme="majorBidi" w:hAnsiTheme="majorBidi" w:cstheme="majorBidi"/>
          <w:i/>
          <w:iCs/>
        </w:rPr>
        <w:t>Penelitian</w:t>
      </w:r>
      <w:proofErr w:type="spellEnd"/>
      <w:r w:rsidRPr="00526A6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26A6B">
        <w:rPr>
          <w:rFonts w:asciiTheme="majorBidi" w:hAnsiTheme="majorBidi" w:cstheme="majorBidi"/>
          <w:i/>
          <w:iCs/>
        </w:rPr>
        <w:t>Kualitatif</w:t>
      </w:r>
      <w:proofErr w:type="spellEnd"/>
      <w:r w:rsidRPr="00526A6B">
        <w:rPr>
          <w:rFonts w:asciiTheme="majorBidi" w:hAnsiTheme="majorBidi" w:cstheme="majorBidi"/>
        </w:rPr>
        <w:t xml:space="preserve"> (</w:t>
      </w:r>
      <w:proofErr w:type="spellStart"/>
      <w:proofErr w:type="gramStart"/>
      <w:r w:rsidR="007363B6">
        <w:rPr>
          <w:rFonts w:asciiTheme="majorBidi" w:hAnsiTheme="majorBidi" w:cstheme="majorBidi"/>
        </w:rPr>
        <w:t>Tasikmalaya</w:t>
      </w:r>
      <w:proofErr w:type="spellEnd"/>
      <w:r w:rsidR="007363B6">
        <w:rPr>
          <w:rFonts w:asciiTheme="majorBidi" w:hAnsiTheme="majorBidi" w:cstheme="majorBidi"/>
        </w:rPr>
        <w:t xml:space="preserve"> :</w:t>
      </w:r>
      <w:r w:rsidRPr="00526A6B">
        <w:rPr>
          <w:rFonts w:asciiTheme="majorBidi" w:hAnsiTheme="majorBidi" w:cstheme="majorBidi"/>
        </w:rPr>
        <w:t>Latifah</w:t>
      </w:r>
      <w:proofErr w:type="gramEnd"/>
      <w:r w:rsidRPr="00526A6B">
        <w:rPr>
          <w:rFonts w:asciiTheme="majorBidi" w:hAnsiTheme="majorBidi" w:cstheme="majorBidi"/>
        </w:rPr>
        <w:t xml:space="preserve"> Press</w:t>
      </w:r>
      <w:r w:rsidR="007363B6">
        <w:rPr>
          <w:rFonts w:asciiTheme="majorBidi" w:hAnsiTheme="majorBidi" w:cstheme="majorBidi"/>
        </w:rPr>
        <w:t xml:space="preserve"> , </w:t>
      </w:r>
      <w:r w:rsidRPr="00526A6B">
        <w:rPr>
          <w:rFonts w:asciiTheme="majorBidi" w:hAnsiTheme="majorBidi" w:cstheme="majorBidi"/>
        </w:rPr>
        <w:t xml:space="preserve">2015), </w:t>
      </w:r>
      <w:proofErr w:type="spellStart"/>
      <w:r w:rsidRPr="00526A6B">
        <w:rPr>
          <w:rFonts w:asciiTheme="majorBidi" w:hAnsiTheme="majorBidi" w:cstheme="majorBidi"/>
        </w:rPr>
        <w:t>hal</w:t>
      </w:r>
      <w:proofErr w:type="spellEnd"/>
      <w:r w:rsidRPr="00526A6B">
        <w:rPr>
          <w:rFonts w:asciiTheme="majorBidi" w:hAnsiTheme="majorBidi" w:cstheme="majorBidi"/>
        </w:rPr>
        <w:t>. 97</w:t>
      </w:r>
    </w:p>
  </w:footnote>
  <w:footnote w:id="27">
    <w:p w14:paraId="1C911C7F" w14:textId="77777777" w:rsidR="007D53BF" w:rsidRPr="00EF6B18" w:rsidRDefault="007D53BF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EF6B18">
        <w:rPr>
          <w:rStyle w:val="FootnoteReference"/>
          <w:rFonts w:ascii="Times New Roman" w:hAnsi="Times New Roman" w:cs="Times New Roman"/>
        </w:rPr>
        <w:footnoteRef/>
      </w:r>
      <w:r w:rsidRPr="00EF6B18">
        <w:rPr>
          <w:rFonts w:ascii="Times New Roman" w:hAnsi="Times New Roman" w:cs="Times New Roman"/>
        </w:rPr>
        <w:t xml:space="preserve"> </w:t>
      </w:r>
      <w:proofErr w:type="spellStart"/>
      <w:r w:rsidRPr="00EF6B18">
        <w:rPr>
          <w:rFonts w:ascii="Times New Roman" w:hAnsi="Times New Roman" w:cs="Times New Roman"/>
        </w:rPr>
        <w:t>Wawan</w:t>
      </w:r>
      <w:proofErr w:type="spellEnd"/>
      <w:r w:rsidR="00526A6B" w:rsidRPr="00EF6B18">
        <w:rPr>
          <w:rFonts w:ascii="Times New Roman" w:hAnsi="Times New Roman" w:cs="Times New Roman"/>
          <w:i/>
          <w:iCs/>
        </w:rPr>
        <w:t>,</w:t>
      </w:r>
      <w:r w:rsidRPr="00EF6B18">
        <w:rPr>
          <w:rFonts w:ascii="Times New Roman" w:hAnsi="Times New Roman" w:cs="Times New Roman"/>
          <w:i/>
          <w:iCs/>
        </w:rPr>
        <w:t xml:space="preserve"> Desain </w:t>
      </w:r>
      <w:proofErr w:type="spellStart"/>
      <w:r w:rsidRPr="00EF6B18">
        <w:rPr>
          <w:rFonts w:ascii="Times New Roman" w:hAnsi="Times New Roman" w:cs="Times New Roman"/>
          <w:i/>
          <w:iCs/>
        </w:rPr>
        <w:t>Penelitian</w:t>
      </w:r>
      <w:proofErr w:type="spellEnd"/>
      <w:r w:rsidRPr="00EF6B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F6B18">
        <w:rPr>
          <w:rFonts w:ascii="Times New Roman" w:hAnsi="Times New Roman" w:cs="Times New Roman"/>
          <w:i/>
          <w:iCs/>
        </w:rPr>
        <w:t>Kualitatif</w:t>
      </w:r>
      <w:proofErr w:type="spellEnd"/>
      <w:r w:rsidRPr="00EF6B18">
        <w:rPr>
          <w:rFonts w:ascii="Times New Roman" w:hAnsi="Times New Roman" w:cs="Times New Roman"/>
        </w:rPr>
        <w:t xml:space="preserve"> (Latifah Press, 2015), </w:t>
      </w:r>
      <w:proofErr w:type="spellStart"/>
      <w:r w:rsidRPr="00EF6B18">
        <w:rPr>
          <w:rFonts w:ascii="Times New Roman" w:hAnsi="Times New Roman" w:cs="Times New Roman"/>
        </w:rPr>
        <w:t>hal</w:t>
      </w:r>
      <w:proofErr w:type="spellEnd"/>
      <w:r w:rsidRPr="00EF6B18">
        <w:rPr>
          <w:rFonts w:ascii="Times New Roman" w:hAnsi="Times New Roman" w:cs="Times New Roman"/>
        </w:rPr>
        <w:t>. 97</w:t>
      </w:r>
    </w:p>
  </w:footnote>
  <w:footnote w:id="28">
    <w:p w14:paraId="05FEF148" w14:textId="77777777" w:rsidR="007D53BF" w:rsidRPr="00EF6B18" w:rsidRDefault="007D53BF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EF6B18">
        <w:rPr>
          <w:rStyle w:val="FootnoteReference"/>
          <w:rFonts w:ascii="Times New Roman" w:hAnsi="Times New Roman" w:cs="Times New Roman"/>
        </w:rPr>
        <w:footnoteRef/>
      </w:r>
      <w:r w:rsidRPr="00EF6B18">
        <w:rPr>
          <w:rFonts w:ascii="Times New Roman" w:hAnsi="Times New Roman" w:cs="Times New Roman"/>
        </w:rPr>
        <w:t xml:space="preserve"> Ibid, </w:t>
      </w:r>
      <w:proofErr w:type="spellStart"/>
      <w:r w:rsidRPr="00EF6B18">
        <w:rPr>
          <w:rFonts w:ascii="Times New Roman" w:hAnsi="Times New Roman" w:cs="Times New Roman"/>
        </w:rPr>
        <w:t>hal</w:t>
      </w:r>
      <w:proofErr w:type="spellEnd"/>
      <w:r w:rsidRPr="00EF6B18">
        <w:rPr>
          <w:rFonts w:ascii="Times New Roman" w:hAnsi="Times New Roman" w:cs="Times New Roman"/>
        </w:rPr>
        <w:t>. 97</w:t>
      </w:r>
    </w:p>
  </w:footnote>
  <w:footnote w:id="29">
    <w:p w14:paraId="207B1307" w14:textId="77777777" w:rsidR="007D53BF" w:rsidRPr="00EF6B18" w:rsidRDefault="007D53BF" w:rsidP="0042163C">
      <w:pPr>
        <w:pStyle w:val="FootnoteText"/>
        <w:ind w:left="360" w:firstLine="720"/>
        <w:jc w:val="both"/>
        <w:rPr>
          <w:rFonts w:ascii="Times New Roman" w:hAnsi="Times New Roman" w:cs="Times New Roman"/>
        </w:rPr>
      </w:pPr>
      <w:r w:rsidRPr="00EF6B18">
        <w:rPr>
          <w:rStyle w:val="FootnoteReference"/>
          <w:rFonts w:ascii="Times New Roman" w:hAnsi="Times New Roman" w:cs="Times New Roman"/>
        </w:rPr>
        <w:footnoteRef/>
      </w:r>
      <w:r w:rsidRPr="00EF6B18">
        <w:rPr>
          <w:rFonts w:ascii="Times New Roman" w:hAnsi="Times New Roman" w:cs="Times New Roman"/>
        </w:rPr>
        <w:t xml:space="preserve"> Ib</w:t>
      </w:r>
      <w:r w:rsidR="000C0194" w:rsidRPr="00EF6B18">
        <w:rPr>
          <w:rFonts w:ascii="Times New Roman" w:hAnsi="Times New Roman" w:cs="Times New Roman"/>
        </w:rPr>
        <w:t>i</w:t>
      </w:r>
      <w:r w:rsidRPr="00EF6B18">
        <w:rPr>
          <w:rFonts w:ascii="Times New Roman" w:hAnsi="Times New Roman" w:cs="Times New Roman"/>
        </w:rPr>
        <w:t xml:space="preserve">d, </w:t>
      </w:r>
      <w:proofErr w:type="spellStart"/>
      <w:r w:rsidRPr="00EF6B18">
        <w:rPr>
          <w:rFonts w:ascii="Times New Roman" w:hAnsi="Times New Roman" w:cs="Times New Roman"/>
        </w:rPr>
        <w:t>hal</w:t>
      </w:r>
      <w:proofErr w:type="spellEnd"/>
      <w:r w:rsidRPr="00EF6B18">
        <w:rPr>
          <w:rFonts w:ascii="Times New Roman" w:hAnsi="Times New Roman" w:cs="Times New Roman"/>
        </w:rPr>
        <w:t>. 98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D0F17" w14:textId="77777777" w:rsidR="00BB7BF4" w:rsidRDefault="00BB7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FA73" w14:textId="77777777" w:rsidR="00BB7BF4" w:rsidRDefault="00BB7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10F1" w14:textId="77777777" w:rsidR="00BB7BF4" w:rsidRDefault="00BB7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7D83"/>
    <w:multiLevelType w:val="hybridMultilevel"/>
    <w:tmpl w:val="972E49C0"/>
    <w:lvl w:ilvl="0" w:tplc="995008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631"/>
    <w:multiLevelType w:val="hybridMultilevel"/>
    <w:tmpl w:val="957A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5D8F"/>
    <w:multiLevelType w:val="hybridMultilevel"/>
    <w:tmpl w:val="EE4C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6C8B"/>
    <w:multiLevelType w:val="hybridMultilevel"/>
    <w:tmpl w:val="B3961BB2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E75737"/>
    <w:multiLevelType w:val="hybridMultilevel"/>
    <w:tmpl w:val="690EBC74"/>
    <w:lvl w:ilvl="0" w:tplc="ECCCF60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509C8"/>
    <w:multiLevelType w:val="hybridMultilevel"/>
    <w:tmpl w:val="813EA8F0"/>
    <w:lvl w:ilvl="0" w:tplc="FFBEE9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E733F"/>
    <w:multiLevelType w:val="hybridMultilevel"/>
    <w:tmpl w:val="D96CA17E"/>
    <w:lvl w:ilvl="0" w:tplc="385EE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41078"/>
    <w:multiLevelType w:val="hybridMultilevel"/>
    <w:tmpl w:val="809C4EC6"/>
    <w:lvl w:ilvl="0" w:tplc="509E4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151C7A"/>
    <w:multiLevelType w:val="hybridMultilevel"/>
    <w:tmpl w:val="76BC9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CE2964"/>
    <w:multiLevelType w:val="hybridMultilevel"/>
    <w:tmpl w:val="D6ECD0A8"/>
    <w:lvl w:ilvl="0" w:tplc="CFB60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27EB0"/>
    <w:multiLevelType w:val="hybridMultilevel"/>
    <w:tmpl w:val="C1DA5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12561"/>
    <w:multiLevelType w:val="hybridMultilevel"/>
    <w:tmpl w:val="09EAC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935"/>
    <w:multiLevelType w:val="hybridMultilevel"/>
    <w:tmpl w:val="9314CF46"/>
    <w:lvl w:ilvl="0" w:tplc="6BA414B2">
      <w:start w:val="1"/>
      <w:numFmt w:val="decimal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80243A"/>
    <w:multiLevelType w:val="hybridMultilevel"/>
    <w:tmpl w:val="225EB3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D56D7D"/>
    <w:multiLevelType w:val="hybridMultilevel"/>
    <w:tmpl w:val="7EA63448"/>
    <w:lvl w:ilvl="0" w:tplc="35E287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24B7"/>
    <w:multiLevelType w:val="hybridMultilevel"/>
    <w:tmpl w:val="0064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956B5"/>
    <w:multiLevelType w:val="hybridMultilevel"/>
    <w:tmpl w:val="5C1A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4857"/>
    <w:multiLevelType w:val="hybridMultilevel"/>
    <w:tmpl w:val="3212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53523"/>
    <w:multiLevelType w:val="hybridMultilevel"/>
    <w:tmpl w:val="BEE4AB58"/>
    <w:lvl w:ilvl="0" w:tplc="2654C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1E5090"/>
    <w:multiLevelType w:val="hybridMultilevel"/>
    <w:tmpl w:val="F4C85858"/>
    <w:lvl w:ilvl="0" w:tplc="B4BAF5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F4A33"/>
    <w:multiLevelType w:val="hybridMultilevel"/>
    <w:tmpl w:val="23C6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B247A"/>
    <w:multiLevelType w:val="hybridMultilevel"/>
    <w:tmpl w:val="119AB8F4"/>
    <w:lvl w:ilvl="0" w:tplc="CF242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11695D"/>
    <w:multiLevelType w:val="hybridMultilevel"/>
    <w:tmpl w:val="9FDEA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90AF8"/>
    <w:multiLevelType w:val="hybridMultilevel"/>
    <w:tmpl w:val="CBF86D68"/>
    <w:lvl w:ilvl="0" w:tplc="99A4A7B0">
      <w:start w:val="1"/>
      <w:numFmt w:val="decimal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F30A0A"/>
    <w:multiLevelType w:val="hybridMultilevel"/>
    <w:tmpl w:val="D12C3110"/>
    <w:lvl w:ilvl="0" w:tplc="55285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05A80"/>
    <w:multiLevelType w:val="hybridMultilevel"/>
    <w:tmpl w:val="1B26D7D6"/>
    <w:lvl w:ilvl="0" w:tplc="FDF08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F467F7"/>
    <w:multiLevelType w:val="hybridMultilevel"/>
    <w:tmpl w:val="42A05284"/>
    <w:lvl w:ilvl="0" w:tplc="BFF0DD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445E85"/>
    <w:multiLevelType w:val="hybridMultilevel"/>
    <w:tmpl w:val="7A86C604"/>
    <w:lvl w:ilvl="0" w:tplc="2AF426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4E5831"/>
    <w:multiLevelType w:val="hybridMultilevel"/>
    <w:tmpl w:val="34A2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2686"/>
    <w:multiLevelType w:val="hybridMultilevel"/>
    <w:tmpl w:val="3942E068"/>
    <w:lvl w:ilvl="0" w:tplc="860AC98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F10366"/>
    <w:multiLevelType w:val="hybridMultilevel"/>
    <w:tmpl w:val="75BAE8CE"/>
    <w:lvl w:ilvl="0" w:tplc="7B7260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BE41CAF"/>
    <w:multiLevelType w:val="hybridMultilevel"/>
    <w:tmpl w:val="3F806D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4BEC5F3D"/>
    <w:multiLevelType w:val="hybridMultilevel"/>
    <w:tmpl w:val="F14E0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F54AA5"/>
    <w:multiLevelType w:val="hybridMultilevel"/>
    <w:tmpl w:val="64D25898"/>
    <w:lvl w:ilvl="0" w:tplc="4C42D4BE">
      <w:start w:val="1"/>
      <w:numFmt w:val="decimal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EF6D4C"/>
    <w:multiLevelType w:val="hybridMultilevel"/>
    <w:tmpl w:val="DB0CFD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D46905"/>
    <w:multiLevelType w:val="hybridMultilevel"/>
    <w:tmpl w:val="EA36D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A12BB"/>
    <w:multiLevelType w:val="hybridMultilevel"/>
    <w:tmpl w:val="33583F64"/>
    <w:lvl w:ilvl="0" w:tplc="D09EE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7C00C7"/>
    <w:multiLevelType w:val="hybridMultilevel"/>
    <w:tmpl w:val="184A37BC"/>
    <w:lvl w:ilvl="0" w:tplc="805023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3E4434"/>
    <w:multiLevelType w:val="hybridMultilevel"/>
    <w:tmpl w:val="2AE2852A"/>
    <w:lvl w:ilvl="0" w:tplc="90C66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0566A"/>
    <w:multiLevelType w:val="hybridMultilevel"/>
    <w:tmpl w:val="810C391A"/>
    <w:lvl w:ilvl="0" w:tplc="376EEFA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5A17C9A"/>
    <w:multiLevelType w:val="hybridMultilevel"/>
    <w:tmpl w:val="0C907662"/>
    <w:lvl w:ilvl="0" w:tplc="3A3EA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B016F0"/>
    <w:multiLevelType w:val="hybridMultilevel"/>
    <w:tmpl w:val="ADAE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6539C"/>
    <w:multiLevelType w:val="hybridMultilevel"/>
    <w:tmpl w:val="299A41C2"/>
    <w:lvl w:ilvl="0" w:tplc="83E4281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"/>
  </w:num>
  <w:num w:numId="5">
    <w:abstractNumId w:val="15"/>
  </w:num>
  <w:num w:numId="6">
    <w:abstractNumId w:val="17"/>
  </w:num>
  <w:num w:numId="7">
    <w:abstractNumId w:val="1"/>
  </w:num>
  <w:num w:numId="8">
    <w:abstractNumId w:val="28"/>
  </w:num>
  <w:num w:numId="9">
    <w:abstractNumId w:val="24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10"/>
  </w:num>
  <w:num w:numId="15">
    <w:abstractNumId w:val="23"/>
  </w:num>
  <w:num w:numId="16">
    <w:abstractNumId w:val="11"/>
  </w:num>
  <w:num w:numId="17">
    <w:abstractNumId w:val="38"/>
  </w:num>
  <w:num w:numId="18">
    <w:abstractNumId w:val="4"/>
  </w:num>
  <w:num w:numId="19">
    <w:abstractNumId w:val="3"/>
  </w:num>
  <w:num w:numId="20">
    <w:abstractNumId w:val="29"/>
  </w:num>
  <w:num w:numId="21">
    <w:abstractNumId w:val="33"/>
  </w:num>
  <w:num w:numId="22">
    <w:abstractNumId w:val="9"/>
  </w:num>
  <w:num w:numId="23">
    <w:abstractNumId w:val="25"/>
  </w:num>
  <w:num w:numId="24">
    <w:abstractNumId w:val="5"/>
  </w:num>
  <w:num w:numId="25">
    <w:abstractNumId w:val="27"/>
  </w:num>
  <w:num w:numId="26">
    <w:abstractNumId w:val="40"/>
  </w:num>
  <w:num w:numId="27">
    <w:abstractNumId w:val="21"/>
  </w:num>
  <w:num w:numId="28">
    <w:abstractNumId w:val="18"/>
  </w:num>
  <w:num w:numId="29">
    <w:abstractNumId w:val="12"/>
  </w:num>
  <w:num w:numId="30">
    <w:abstractNumId w:val="31"/>
  </w:num>
  <w:num w:numId="31">
    <w:abstractNumId w:val="7"/>
  </w:num>
  <w:num w:numId="32">
    <w:abstractNumId w:val="30"/>
  </w:num>
  <w:num w:numId="33">
    <w:abstractNumId w:val="39"/>
  </w:num>
  <w:num w:numId="34">
    <w:abstractNumId w:val="42"/>
  </w:num>
  <w:num w:numId="35">
    <w:abstractNumId w:val="19"/>
  </w:num>
  <w:num w:numId="36">
    <w:abstractNumId w:val="22"/>
  </w:num>
  <w:num w:numId="37">
    <w:abstractNumId w:val="20"/>
  </w:num>
  <w:num w:numId="38">
    <w:abstractNumId w:val="6"/>
  </w:num>
  <w:num w:numId="39">
    <w:abstractNumId w:val="34"/>
  </w:num>
  <w:num w:numId="40">
    <w:abstractNumId w:val="41"/>
  </w:num>
  <w:num w:numId="41">
    <w:abstractNumId w:val="36"/>
  </w:num>
  <w:num w:numId="42">
    <w:abstractNumId w:val="3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3FD"/>
    <w:rsid w:val="00043A6A"/>
    <w:rsid w:val="00053B6B"/>
    <w:rsid w:val="00062B8A"/>
    <w:rsid w:val="00066C5E"/>
    <w:rsid w:val="000715AF"/>
    <w:rsid w:val="00096804"/>
    <w:rsid w:val="000C0194"/>
    <w:rsid w:val="000C0C9C"/>
    <w:rsid w:val="000F2532"/>
    <w:rsid w:val="000F317E"/>
    <w:rsid w:val="00103CBE"/>
    <w:rsid w:val="00106274"/>
    <w:rsid w:val="00117ED3"/>
    <w:rsid w:val="00124E8B"/>
    <w:rsid w:val="0014485E"/>
    <w:rsid w:val="00147676"/>
    <w:rsid w:val="00164033"/>
    <w:rsid w:val="001A7221"/>
    <w:rsid w:val="001B1830"/>
    <w:rsid w:val="001B67D6"/>
    <w:rsid w:val="001C2675"/>
    <w:rsid w:val="001C68E1"/>
    <w:rsid w:val="001D09DE"/>
    <w:rsid w:val="001D2105"/>
    <w:rsid w:val="001F3A29"/>
    <w:rsid w:val="0020315D"/>
    <w:rsid w:val="002130EF"/>
    <w:rsid w:val="002233F9"/>
    <w:rsid w:val="00223828"/>
    <w:rsid w:val="0023660A"/>
    <w:rsid w:val="00251F45"/>
    <w:rsid w:val="002532B1"/>
    <w:rsid w:val="002725B5"/>
    <w:rsid w:val="00274238"/>
    <w:rsid w:val="002D3F8E"/>
    <w:rsid w:val="002F096B"/>
    <w:rsid w:val="002F0B3D"/>
    <w:rsid w:val="002F628F"/>
    <w:rsid w:val="003118C1"/>
    <w:rsid w:val="00312737"/>
    <w:rsid w:val="00322613"/>
    <w:rsid w:val="00325334"/>
    <w:rsid w:val="00326D1F"/>
    <w:rsid w:val="003278EC"/>
    <w:rsid w:val="00346188"/>
    <w:rsid w:val="00346E40"/>
    <w:rsid w:val="00360C05"/>
    <w:rsid w:val="00367CF1"/>
    <w:rsid w:val="00380F10"/>
    <w:rsid w:val="0039084A"/>
    <w:rsid w:val="003963F5"/>
    <w:rsid w:val="003A631C"/>
    <w:rsid w:val="003A65F4"/>
    <w:rsid w:val="003A7EFD"/>
    <w:rsid w:val="003C0D98"/>
    <w:rsid w:val="003C2202"/>
    <w:rsid w:val="003D2AED"/>
    <w:rsid w:val="003E3D53"/>
    <w:rsid w:val="003F0024"/>
    <w:rsid w:val="0042163C"/>
    <w:rsid w:val="00435C0B"/>
    <w:rsid w:val="00436462"/>
    <w:rsid w:val="00441E10"/>
    <w:rsid w:val="00442429"/>
    <w:rsid w:val="00442DCB"/>
    <w:rsid w:val="004674A0"/>
    <w:rsid w:val="00472ECE"/>
    <w:rsid w:val="00480D46"/>
    <w:rsid w:val="00483188"/>
    <w:rsid w:val="00486BE0"/>
    <w:rsid w:val="0049332C"/>
    <w:rsid w:val="0049734A"/>
    <w:rsid w:val="004B7D7C"/>
    <w:rsid w:val="004C227A"/>
    <w:rsid w:val="004C3831"/>
    <w:rsid w:val="004D4DA5"/>
    <w:rsid w:val="004E6341"/>
    <w:rsid w:val="005127AD"/>
    <w:rsid w:val="00520996"/>
    <w:rsid w:val="00526A6B"/>
    <w:rsid w:val="00541ED7"/>
    <w:rsid w:val="00543047"/>
    <w:rsid w:val="0055738D"/>
    <w:rsid w:val="0056265F"/>
    <w:rsid w:val="005634AC"/>
    <w:rsid w:val="00575794"/>
    <w:rsid w:val="00581945"/>
    <w:rsid w:val="00583F7D"/>
    <w:rsid w:val="005A3626"/>
    <w:rsid w:val="005A51E6"/>
    <w:rsid w:val="005A66FA"/>
    <w:rsid w:val="005C2827"/>
    <w:rsid w:val="005D7753"/>
    <w:rsid w:val="005F0B87"/>
    <w:rsid w:val="00614E76"/>
    <w:rsid w:val="006239BF"/>
    <w:rsid w:val="00627E96"/>
    <w:rsid w:val="0064211E"/>
    <w:rsid w:val="00650A06"/>
    <w:rsid w:val="00662EDD"/>
    <w:rsid w:val="00665FF2"/>
    <w:rsid w:val="00666211"/>
    <w:rsid w:val="0066658A"/>
    <w:rsid w:val="0067093C"/>
    <w:rsid w:val="0068038E"/>
    <w:rsid w:val="006827AF"/>
    <w:rsid w:val="0069434C"/>
    <w:rsid w:val="006A106F"/>
    <w:rsid w:val="006A70D1"/>
    <w:rsid w:val="006D17F2"/>
    <w:rsid w:val="006D1928"/>
    <w:rsid w:val="006F29D2"/>
    <w:rsid w:val="00704855"/>
    <w:rsid w:val="0070620C"/>
    <w:rsid w:val="00722BFB"/>
    <w:rsid w:val="00727CD9"/>
    <w:rsid w:val="00733DA3"/>
    <w:rsid w:val="0073557D"/>
    <w:rsid w:val="007363B6"/>
    <w:rsid w:val="007411C7"/>
    <w:rsid w:val="00742CE3"/>
    <w:rsid w:val="007717BD"/>
    <w:rsid w:val="007829AD"/>
    <w:rsid w:val="007833D6"/>
    <w:rsid w:val="007B5A22"/>
    <w:rsid w:val="007C2C10"/>
    <w:rsid w:val="007D019D"/>
    <w:rsid w:val="007D4A6B"/>
    <w:rsid w:val="007D53BF"/>
    <w:rsid w:val="007D641B"/>
    <w:rsid w:val="007E47D5"/>
    <w:rsid w:val="007F35E0"/>
    <w:rsid w:val="0080307B"/>
    <w:rsid w:val="00812DE1"/>
    <w:rsid w:val="00847085"/>
    <w:rsid w:val="008570D5"/>
    <w:rsid w:val="00876902"/>
    <w:rsid w:val="00886089"/>
    <w:rsid w:val="00892939"/>
    <w:rsid w:val="008B1519"/>
    <w:rsid w:val="008B1FBE"/>
    <w:rsid w:val="008D2788"/>
    <w:rsid w:val="008D3A90"/>
    <w:rsid w:val="008F29E6"/>
    <w:rsid w:val="008F37F1"/>
    <w:rsid w:val="0090233F"/>
    <w:rsid w:val="00903601"/>
    <w:rsid w:val="00905B42"/>
    <w:rsid w:val="00933099"/>
    <w:rsid w:val="00955662"/>
    <w:rsid w:val="0095672A"/>
    <w:rsid w:val="0096732F"/>
    <w:rsid w:val="009750F5"/>
    <w:rsid w:val="00984A22"/>
    <w:rsid w:val="009A4249"/>
    <w:rsid w:val="009B1703"/>
    <w:rsid w:val="009D7ECC"/>
    <w:rsid w:val="009E2A4D"/>
    <w:rsid w:val="00A34DCE"/>
    <w:rsid w:val="00A423F4"/>
    <w:rsid w:val="00A455B3"/>
    <w:rsid w:val="00A5206F"/>
    <w:rsid w:val="00A53220"/>
    <w:rsid w:val="00A54D28"/>
    <w:rsid w:val="00A57DE7"/>
    <w:rsid w:val="00A601A6"/>
    <w:rsid w:val="00A65B8D"/>
    <w:rsid w:val="00A67FD4"/>
    <w:rsid w:val="00A70D8A"/>
    <w:rsid w:val="00A762C4"/>
    <w:rsid w:val="00AB4801"/>
    <w:rsid w:val="00AC0DEE"/>
    <w:rsid w:val="00AC702D"/>
    <w:rsid w:val="00AD0021"/>
    <w:rsid w:val="00AE26CB"/>
    <w:rsid w:val="00AE577D"/>
    <w:rsid w:val="00AF0BD6"/>
    <w:rsid w:val="00AF2AAC"/>
    <w:rsid w:val="00AF7872"/>
    <w:rsid w:val="00B0290B"/>
    <w:rsid w:val="00B252DE"/>
    <w:rsid w:val="00B333BD"/>
    <w:rsid w:val="00B60F0D"/>
    <w:rsid w:val="00B72E58"/>
    <w:rsid w:val="00B76EE9"/>
    <w:rsid w:val="00B77775"/>
    <w:rsid w:val="00B8300A"/>
    <w:rsid w:val="00B92528"/>
    <w:rsid w:val="00B92B7D"/>
    <w:rsid w:val="00BA031B"/>
    <w:rsid w:val="00BB7BF4"/>
    <w:rsid w:val="00BC4127"/>
    <w:rsid w:val="00BD3E1C"/>
    <w:rsid w:val="00BD45B1"/>
    <w:rsid w:val="00BE6DAD"/>
    <w:rsid w:val="00BF2773"/>
    <w:rsid w:val="00BF6802"/>
    <w:rsid w:val="00C00607"/>
    <w:rsid w:val="00C0578E"/>
    <w:rsid w:val="00C153D1"/>
    <w:rsid w:val="00C15AC8"/>
    <w:rsid w:val="00C15F24"/>
    <w:rsid w:val="00C34136"/>
    <w:rsid w:val="00C40DFF"/>
    <w:rsid w:val="00C6790D"/>
    <w:rsid w:val="00C728B1"/>
    <w:rsid w:val="00C94503"/>
    <w:rsid w:val="00CA3DD4"/>
    <w:rsid w:val="00CC7E15"/>
    <w:rsid w:val="00CF5736"/>
    <w:rsid w:val="00CF71C0"/>
    <w:rsid w:val="00D07601"/>
    <w:rsid w:val="00D147A3"/>
    <w:rsid w:val="00D2574E"/>
    <w:rsid w:val="00D365FB"/>
    <w:rsid w:val="00D464C5"/>
    <w:rsid w:val="00D5249B"/>
    <w:rsid w:val="00D528B6"/>
    <w:rsid w:val="00D61566"/>
    <w:rsid w:val="00D80F42"/>
    <w:rsid w:val="00D923A3"/>
    <w:rsid w:val="00DA4ACF"/>
    <w:rsid w:val="00DA61E5"/>
    <w:rsid w:val="00DB2085"/>
    <w:rsid w:val="00DB256D"/>
    <w:rsid w:val="00DB357D"/>
    <w:rsid w:val="00DC1C75"/>
    <w:rsid w:val="00DC44A5"/>
    <w:rsid w:val="00DC47A2"/>
    <w:rsid w:val="00DD6FA2"/>
    <w:rsid w:val="00DE08A6"/>
    <w:rsid w:val="00DF6FD8"/>
    <w:rsid w:val="00E11163"/>
    <w:rsid w:val="00E11535"/>
    <w:rsid w:val="00E37D95"/>
    <w:rsid w:val="00E424C7"/>
    <w:rsid w:val="00E43CC5"/>
    <w:rsid w:val="00E46243"/>
    <w:rsid w:val="00E52572"/>
    <w:rsid w:val="00E53512"/>
    <w:rsid w:val="00E60F47"/>
    <w:rsid w:val="00E95DC0"/>
    <w:rsid w:val="00E975A9"/>
    <w:rsid w:val="00EC52D9"/>
    <w:rsid w:val="00EC6D51"/>
    <w:rsid w:val="00EC6D9B"/>
    <w:rsid w:val="00EE1B9E"/>
    <w:rsid w:val="00EE6A36"/>
    <w:rsid w:val="00EF03FD"/>
    <w:rsid w:val="00EF6B18"/>
    <w:rsid w:val="00F1142A"/>
    <w:rsid w:val="00F121E1"/>
    <w:rsid w:val="00F1785B"/>
    <w:rsid w:val="00F274DF"/>
    <w:rsid w:val="00F44E37"/>
    <w:rsid w:val="00F553F9"/>
    <w:rsid w:val="00F55FEC"/>
    <w:rsid w:val="00F67F81"/>
    <w:rsid w:val="00F92CD8"/>
    <w:rsid w:val="00F94BC5"/>
    <w:rsid w:val="00F9665D"/>
    <w:rsid w:val="00FA45B9"/>
    <w:rsid w:val="00FB1076"/>
    <w:rsid w:val="00FC4C58"/>
    <w:rsid w:val="00FD5656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1779"/>
  <w15:docId w15:val="{340CEB01-247F-464E-8605-97F5947D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038E"/>
  </w:style>
  <w:style w:type="table" w:styleId="TableGrid">
    <w:name w:val="Table Grid"/>
    <w:basedOn w:val="TableNormal"/>
    <w:uiPriority w:val="59"/>
    <w:rsid w:val="0073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FA"/>
  </w:style>
  <w:style w:type="paragraph" w:styleId="Footer">
    <w:name w:val="footer"/>
    <w:basedOn w:val="Normal"/>
    <w:link w:val="FooterChar"/>
    <w:uiPriority w:val="99"/>
    <w:unhideWhenUsed/>
    <w:rsid w:val="005A6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FA"/>
  </w:style>
  <w:style w:type="paragraph" w:styleId="NoSpacing">
    <w:name w:val="No Spacing"/>
    <w:link w:val="NoSpacingChar"/>
    <w:uiPriority w:val="1"/>
    <w:qFormat/>
    <w:rsid w:val="005A66F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66FA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7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7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7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3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3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06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BDFF-A76B-4F98-A3B7-AC905AAA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22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 89</dc:creator>
  <cp:lastModifiedBy>Cromox Dean</cp:lastModifiedBy>
  <cp:revision>100</cp:revision>
  <cp:lastPrinted>2018-02-15T09:29:00Z</cp:lastPrinted>
  <dcterms:created xsi:type="dcterms:W3CDTF">2015-01-24T14:04:00Z</dcterms:created>
  <dcterms:modified xsi:type="dcterms:W3CDTF">2020-06-27T07:24:00Z</dcterms:modified>
</cp:coreProperties>
</file>