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38D67" w14:textId="26C38F0D" w:rsidR="00CE3D7E" w:rsidRDefault="0006778D" w:rsidP="0006778D">
      <w:pPr>
        <w:spacing w:line="360" w:lineRule="auto"/>
        <w:jc w:val="center"/>
        <w:rPr>
          <w:rFonts w:ascii="Times New Roman" w:hAnsi="Times New Roman" w:cs="Times New Roman"/>
          <w:b/>
          <w:bCs/>
          <w:sz w:val="24"/>
          <w:szCs w:val="24"/>
        </w:rPr>
      </w:pPr>
      <w:r w:rsidRPr="00C00818">
        <w:rPr>
          <w:rFonts w:ascii="Times New Roman" w:hAnsi="Times New Roman" w:cs="Times New Roman"/>
          <w:b/>
          <w:bCs/>
          <w:sz w:val="24"/>
          <w:szCs w:val="24"/>
        </w:rPr>
        <w:t>SOSIALISASI LITERASI KEUANGAN SYARIAH DI DESA KERTAMUKTI, KECAMATAN CIAWI, KABUPATEN TASIKMALAYA</w:t>
      </w:r>
    </w:p>
    <w:p w14:paraId="762C3C17" w14:textId="77777777" w:rsidR="0006778D" w:rsidRDefault="0006778D" w:rsidP="00C00818">
      <w:pPr>
        <w:jc w:val="center"/>
        <w:rPr>
          <w:rFonts w:ascii="Times New Roman" w:hAnsi="Times New Roman" w:cs="Times New Roman"/>
          <w:b/>
          <w:bCs/>
          <w:sz w:val="24"/>
          <w:szCs w:val="24"/>
        </w:rPr>
      </w:pPr>
    </w:p>
    <w:p w14:paraId="33040D0E" w14:textId="3D75A375" w:rsidR="0006778D" w:rsidRPr="0006778D" w:rsidRDefault="0006778D" w:rsidP="0006778D">
      <w:pPr>
        <w:spacing w:after="0"/>
        <w:jc w:val="center"/>
        <w:rPr>
          <w:rFonts w:ascii="Times New Roman" w:hAnsi="Times New Roman" w:cs="Times New Roman"/>
          <w:b/>
          <w:bCs/>
          <w:sz w:val="24"/>
          <w:szCs w:val="24"/>
        </w:rPr>
      </w:pPr>
      <w:r w:rsidRPr="0006778D">
        <w:rPr>
          <w:rFonts w:ascii="Times New Roman" w:hAnsi="Times New Roman" w:cs="Times New Roman"/>
          <w:sz w:val="24"/>
          <w:szCs w:val="24"/>
        </w:rPr>
        <w:t xml:space="preserve">Aceng Wandi Wahyudin, </w:t>
      </w:r>
      <w:hyperlink r:id="rId5" w:history="1">
        <w:r w:rsidRPr="0006778D">
          <w:rPr>
            <w:rStyle w:val="Hyperlink"/>
            <w:rFonts w:ascii="Times New Roman" w:hAnsi="Times New Roman" w:cs="Times New Roman"/>
            <w:color w:val="auto"/>
            <w:sz w:val="24"/>
            <w:szCs w:val="24"/>
            <w:u w:val="none"/>
            <w:lang w:val="id-ID"/>
          </w:rPr>
          <w:t>acengwahyudin165@gmail.com</w:t>
        </w:r>
      </w:hyperlink>
    </w:p>
    <w:p w14:paraId="32B276F3" w14:textId="77777777" w:rsidR="0006778D" w:rsidRPr="00C00818" w:rsidRDefault="0006778D" w:rsidP="0006778D">
      <w:pPr>
        <w:spacing w:after="0"/>
        <w:jc w:val="center"/>
        <w:rPr>
          <w:rFonts w:ascii="Times New Roman" w:hAnsi="Times New Roman" w:cs="Times New Roman"/>
          <w:sz w:val="24"/>
          <w:szCs w:val="24"/>
        </w:rPr>
      </w:pPr>
      <w:r>
        <w:rPr>
          <w:rFonts w:ascii="Times New Roman" w:hAnsi="Times New Roman" w:cs="Times New Roman"/>
          <w:sz w:val="24"/>
          <w:szCs w:val="24"/>
        </w:rPr>
        <w:t>Elsa Sa’adatul mardiyah</w:t>
      </w:r>
      <w:r>
        <w:rPr>
          <w:rFonts w:ascii="Times New Roman" w:hAnsi="Times New Roman" w:cs="Times New Roman"/>
          <w:sz w:val="24"/>
          <w:szCs w:val="24"/>
          <w:lang w:val="id-ID"/>
        </w:rPr>
        <w:t>;</w:t>
      </w:r>
      <w:r w:rsidR="00C00818" w:rsidRPr="00644019">
        <w:rPr>
          <w:rFonts w:ascii="Times New Roman" w:hAnsi="Times New Roman" w:cs="Times New Roman"/>
          <w:sz w:val="24"/>
          <w:szCs w:val="24"/>
        </w:rPr>
        <w:t xml:space="preserve"> </w:t>
      </w:r>
      <w:r>
        <w:rPr>
          <w:rFonts w:ascii="Times New Roman" w:hAnsi="Times New Roman" w:cs="Times New Roman"/>
          <w:sz w:val="24"/>
          <w:szCs w:val="24"/>
        </w:rPr>
        <w:t>saadatulelsa@gmail.com</w:t>
      </w:r>
    </w:p>
    <w:p w14:paraId="1CD6EB74" w14:textId="2279BAE8" w:rsidR="00CE3D7E" w:rsidRDefault="00C252E4" w:rsidP="0006778D">
      <w:pPr>
        <w:spacing w:after="0"/>
        <w:jc w:val="center"/>
        <w:rPr>
          <w:rFonts w:ascii="Times New Roman" w:hAnsi="Times New Roman" w:cs="Times New Roman"/>
          <w:sz w:val="24"/>
          <w:szCs w:val="24"/>
        </w:rPr>
      </w:pPr>
      <w:r w:rsidRPr="00644019">
        <w:rPr>
          <w:rFonts w:ascii="Times New Roman" w:hAnsi="Times New Roman" w:cs="Times New Roman"/>
          <w:sz w:val="24"/>
          <w:szCs w:val="24"/>
        </w:rPr>
        <w:t>IAILM Suryalaya Tasikmalaya</w:t>
      </w:r>
    </w:p>
    <w:p w14:paraId="1A0A228A" w14:textId="77777777" w:rsidR="0006778D" w:rsidRDefault="0006778D" w:rsidP="0006778D">
      <w:pPr>
        <w:spacing w:after="0"/>
        <w:jc w:val="center"/>
        <w:rPr>
          <w:rFonts w:ascii="Times New Roman" w:hAnsi="Times New Roman" w:cs="Times New Roman"/>
          <w:sz w:val="24"/>
          <w:szCs w:val="24"/>
        </w:rPr>
      </w:pPr>
    </w:p>
    <w:p w14:paraId="11DBB611" w14:textId="77777777" w:rsidR="0006778D" w:rsidRPr="00644019" w:rsidRDefault="0006778D" w:rsidP="0006778D">
      <w:pPr>
        <w:spacing w:after="0"/>
        <w:jc w:val="center"/>
        <w:rPr>
          <w:rFonts w:ascii="Times New Roman" w:hAnsi="Times New Roman" w:cs="Times New Roman"/>
          <w:sz w:val="24"/>
          <w:szCs w:val="24"/>
        </w:rPr>
      </w:pPr>
    </w:p>
    <w:p w14:paraId="4B9AC102" w14:textId="1553AFDE" w:rsidR="0054662B" w:rsidRDefault="0082418E" w:rsidP="0006778D">
      <w:pPr>
        <w:jc w:val="center"/>
        <w:rPr>
          <w:rFonts w:ascii="Times New Roman" w:hAnsi="Times New Roman" w:cs="Times New Roman"/>
          <w:b/>
          <w:bCs/>
          <w:sz w:val="24"/>
          <w:szCs w:val="24"/>
        </w:rPr>
      </w:pPr>
      <w:r w:rsidRPr="00C00818">
        <w:rPr>
          <w:rFonts w:ascii="Times New Roman" w:hAnsi="Times New Roman" w:cs="Times New Roman"/>
          <w:b/>
          <w:bCs/>
          <w:sz w:val="24"/>
          <w:szCs w:val="24"/>
        </w:rPr>
        <w:t>ABSTRAK</w:t>
      </w:r>
    </w:p>
    <w:p w14:paraId="04411E74" w14:textId="77777777" w:rsidR="0006778D" w:rsidRPr="0054662B" w:rsidRDefault="0006778D" w:rsidP="0006778D">
      <w:pPr>
        <w:jc w:val="center"/>
        <w:rPr>
          <w:rFonts w:ascii="Times New Roman" w:hAnsi="Times New Roman" w:cs="Times New Roman"/>
          <w:b/>
          <w:bCs/>
          <w:sz w:val="24"/>
          <w:szCs w:val="24"/>
        </w:rPr>
      </w:pPr>
    </w:p>
    <w:p w14:paraId="294D88DE" w14:textId="7031EDBC" w:rsidR="0082418E" w:rsidRPr="00C00818" w:rsidRDefault="0082418E" w:rsidP="00C00818">
      <w:pPr>
        <w:jc w:val="both"/>
        <w:rPr>
          <w:rFonts w:ascii="Times New Roman" w:hAnsi="Times New Roman" w:cs="Times New Roman"/>
          <w:sz w:val="24"/>
          <w:szCs w:val="24"/>
        </w:rPr>
      </w:pPr>
      <w:r w:rsidRPr="00C00818">
        <w:rPr>
          <w:rFonts w:ascii="Times New Roman" w:hAnsi="Times New Roman" w:cs="Times New Roman"/>
          <w:sz w:val="24"/>
          <w:szCs w:val="24"/>
        </w:rPr>
        <w:t xml:space="preserve">Kegiatan pengabdian kepada masyarakat ini bertujuan untuk mengedukasi masyarakat tentang Pegadaian Syariah serta memberikan pemahaman kepada masyarakat desa mengenai keuangan syariah. Sasaran utama dari  kegiatan  sosialisasi literasi Lembaga Keuangan Syariah  ini adalah anggota BUMDes, pengurus PKK, perangkat kantor desa, dan karang taruna di Desa Kertamukti, Kecamatan Ciawi, Kabupaten Tasikmalaya. Pelaksanaan   kegiatan   dilaksanakan   dalam   bentuk   Sosialisasi   oleh   tim   pelaksana pengabdian kepada masyarakat IAILM yang bekerjasama dengan Pihak Pegadaian Kota Tasikmalaya </w:t>
      </w:r>
      <w:r w:rsidR="0060784C">
        <w:rPr>
          <w:rFonts w:ascii="Times New Roman" w:hAnsi="Times New Roman" w:cs="Times New Roman"/>
          <w:sz w:val="24"/>
          <w:szCs w:val="24"/>
        </w:rPr>
        <w:t>y</w:t>
      </w:r>
      <w:r w:rsidRPr="00C00818">
        <w:rPr>
          <w:rFonts w:ascii="Times New Roman" w:hAnsi="Times New Roman" w:cs="Times New Roman"/>
          <w:sz w:val="24"/>
          <w:szCs w:val="24"/>
        </w:rPr>
        <w:t>ang dilakukan dalam dua tahap yaitu, presentasi dan diskusi. Berdasarkan hasil kegiatan yang telah dilakukam bahwa peserta sangat antusias mendengarkan materi sosialisasi dan berperan aktif saat proses tanya jawab mengenai pentingnya literasi masyarakat terhadap dunia lembaga keuangan syariah untuk meningkatkan kesejahteraan hidupnya dan meningkatkan pertumbuhan ekonomi di Desa Kertamukti. Setelah diadakan kegiatan sosialisasi literasi keuangan syariah ini, masyarakat Desa Kertamukti mendapatkan pengetahuan baru mengenai Pegadaian Syariah serta mengenai keuangan syariah yang dapat menjadi alternatif dalam manajemen keuangan di lembaga keuangan desa.</w:t>
      </w:r>
    </w:p>
    <w:p w14:paraId="1E887A20" w14:textId="611D24B3" w:rsidR="0082418E" w:rsidRPr="00C00818" w:rsidRDefault="0082418E" w:rsidP="00C00818">
      <w:pPr>
        <w:jc w:val="both"/>
        <w:rPr>
          <w:rFonts w:ascii="Times New Roman" w:hAnsi="Times New Roman" w:cs="Times New Roman"/>
          <w:sz w:val="24"/>
          <w:szCs w:val="24"/>
        </w:rPr>
      </w:pPr>
    </w:p>
    <w:p w14:paraId="70D85456" w14:textId="77777777" w:rsidR="0054662B" w:rsidRDefault="0082418E" w:rsidP="00573C5C">
      <w:pPr>
        <w:tabs>
          <w:tab w:val="right" w:pos="9026"/>
        </w:tabs>
        <w:jc w:val="both"/>
        <w:rPr>
          <w:rFonts w:ascii="Times New Roman" w:hAnsi="Times New Roman" w:cs="Times New Roman"/>
          <w:sz w:val="24"/>
          <w:szCs w:val="24"/>
        </w:rPr>
      </w:pPr>
      <w:r w:rsidRPr="0006778D">
        <w:rPr>
          <w:rFonts w:ascii="Times New Roman" w:hAnsi="Times New Roman" w:cs="Times New Roman"/>
          <w:b/>
          <w:bCs/>
          <w:sz w:val="24"/>
          <w:szCs w:val="24"/>
        </w:rPr>
        <w:t>Kata kunci</w:t>
      </w:r>
      <w:r w:rsidRPr="00C00818">
        <w:rPr>
          <w:rFonts w:ascii="Times New Roman" w:hAnsi="Times New Roman" w:cs="Times New Roman"/>
          <w:sz w:val="24"/>
          <w:szCs w:val="24"/>
        </w:rPr>
        <w:t xml:space="preserve">: Lembaga euangan Syariah, Pegadaian Syariah, </w:t>
      </w:r>
      <w:r w:rsidR="00C252E4">
        <w:rPr>
          <w:rFonts w:ascii="Times New Roman" w:hAnsi="Times New Roman" w:cs="Times New Roman"/>
          <w:sz w:val="24"/>
          <w:szCs w:val="24"/>
        </w:rPr>
        <w:t>L</w:t>
      </w:r>
      <w:r w:rsidRPr="00C00818">
        <w:rPr>
          <w:rFonts w:ascii="Times New Roman" w:hAnsi="Times New Roman" w:cs="Times New Roman"/>
          <w:sz w:val="24"/>
          <w:szCs w:val="24"/>
        </w:rPr>
        <w:t xml:space="preserve">iterasi </w:t>
      </w:r>
      <w:r w:rsidR="00C252E4">
        <w:rPr>
          <w:rFonts w:ascii="Times New Roman" w:hAnsi="Times New Roman" w:cs="Times New Roman"/>
          <w:sz w:val="24"/>
          <w:szCs w:val="24"/>
        </w:rPr>
        <w:t>K</w:t>
      </w:r>
      <w:r w:rsidRPr="00C00818">
        <w:rPr>
          <w:rFonts w:ascii="Times New Roman" w:hAnsi="Times New Roman" w:cs="Times New Roman"/>
          <w:sz w:val="24"/>
          <w:szCs w:val="24"/>
        </w:rPr>
        <w:t xml:space="preserve">euangan </w:t>
      </w:r>
      <w:r w:rsidR="00C252E4">
        <w:rPr>
          <w:rFonts w:ascii="Times New Roman" w:hAnsi="Times New Roman" w:cs="Times New Roman"/>
          <w:sz w:val="24"/>
          <w:szCs w:val="24"/>
        </w:rPr>
        <w:t>Syariah</w:t>
      </w:r>
    </w:p>
    <w:p w14:paraId="0F8D32A0" w14:textId="3DFEBE53" w:rsidR="00573C5C" w:rsidRDefault="00573C5C" w:rsidP="00573C5C">
      <w:pPr>
        <w:tabs>
          <w:tab w:val="right" w:pos="9026"/>
        </w:tabs>
        <w:jc w:val="both"/>
        <w:rPr>
          <w:rFonts w:ascii="Times New Roman" w:hAnsi="Times New Roman" w:cs="Times New Roman"/>
          <w:sz w:val="24"/>
          <w:szCs w:val="24"/>
        </w:rPr>
      </w:pPr>
      <w:r>
        <w:rPr>
          <w:rFonts w:ascii="Times New Roman" w:hAnsi="Times New Roman" w:cs="Times New Roman"/>
          <w:sz w:val="24"/>
          <w:szCs w:val="24"/>
        </w:rPr>
        <w:tab/>
      </w:r>
    </w:p>
    <w:p w14:paraId="7FF0534F" w14:textId="468EA2CD" w:rsidR="0054662B" w:rsidRDefault="00C527C7" w:rsidP="0006778D">
      <w:pPr>
        <w:tabs>
          <w:tab w:val="right" w:pos="9026"/>
        </w:tabs>
        <w:jc w:val="center"/>
        <w:rPr>
          <w:rFonts w:ascii="Times New Roman" w:hAnsi="Times New Roman" w:cs="Times New Roman"/>
          <w:b/>
          <w:bCs/>
          <w:sz w:val="24"/>
          <w:szCs w:val="24"/>
        </w:rPr>
      </w:pPr>
      <w:r w:rsidRPr="0054662B">
        <w:rPr>
          <w:rFonts w:ascii="Times New Roman" w:hAnsi="Times New Roman" w:cs="Times New Roman"/>
          <w:b/>
          <w:bCs/>
          <w:sz w:val="24"/>
          <w:szCs w:val="24"/>
        </w:rPr>
        <w:t>AB</w:t>
      </w:r>
      <w:r w:rsidR="0054662B" w:rsidRPr="0054662B">
        <w:rPr>
          <w:rFonts w:ascii="Times New Roman" w:hAnsi="Times New Roman" w:cs="Times New Roman"/>
          <w:b/>
          <w:bCs/>
          <w:sz w:val="24"/>
          <w:szCs w:val="24"/>
        </w:rPr>
        <w:t>STACT</w:t>
      </w:r>
    </w:p>
    <w:p w14:paraId="6908736D" w14:textId="77777777" w:rsidR="0006778D" w:rsidRPr="0054662B" w:rsidRDefault="0006778D" w:rsidP="0006778D">
      <w:pPr>
        <w:tabs>
          <w:tab w:val="right" w:pos="9026"/>
        </w:tabs>
        <w:jc w:val="center"/>
        <w:rPr>
          <w:rFonts w:ascii="Times New Roman" w:hAnsi="Times New Roman" w:cs="Times New Roman"/>
          <w:b/>
          <w:bCs/>
          <w:sz w:val="24"/>
          <w:szCs w:val="24"/>
        </w:rPr>
      </w:pPr>
    </w:p>
    <w:p w14:paraId="26BC6DA0" w14:textId="77777777" w:rsidR="00C527C7" w:rsidRPr="00C527C7" w:rsidRDefault="00C527C7" w:rsidP="00C527C7">
      <w:pPr>
        <w:tabs>
          <w:tab w:val="right" w:pos="9026"/>
        </w:tabs>
        <w:jc w:val="both"/>
        <w:rPr>
          <w:rFonts w:ascii="Times New Roman" w:hAnsi="Times New Roman" w:cs="Times New Roman"/>
          <w:sz w:val="24"/>
          <w:szCs w:val="24"/>
        </w:rPr>
      </w:pPr>
      <w:r w:rsidRPr="00C527C7">
        <w:rPr>
          <w:rFonts w:ascii="Times New Roman" w:hAnsi="Times New Roman" w:cs="Times New Roman"/>
          <w:sz w:val="24"/>
          <w:szCs w:val="24"/>
        </w:rPr>
        <w:t xml:space="preserve">This community service activity aims to educate the public about Sharia pawnshops and provide understanding to the village community about sharia finance. The main targets of this Islamic Financial Institution literacy socialization activity are BUMDes members, PKK administrators, village office staff, and youth organizations in Kertamukti Village, Ciawi District, Tasikmalaya Regency. The implementation of the activity was carried out in the form of socialization by the IAILM community service implementation team in collaboration with the Tasikmalaya City Pawnshop which was carried out in two stages, namely presentation and discussion. Based on the results of the activities that have been carried out, the participants were very enthusiastic about listening to the socialization material and played an active role during the question and answer process regarding the importance of public literacy in the world of Islamic financial institutions to improve their welfare and increase economic growth in </w:t>
      </w:r>
      <w:r w:rsidRPr="00C527C7">
        <w:rPr>
          <w:rFonts w:ascii="Times New Roman" w:hAnsi="Times New Roman" w:cs="Times New Roman"/>
          <w:sz w:val="24"/>
          <w:szCs w:val="24"/>
        </w:rPr>
        <w:lastRenderedPageBreak/>
        <w:t>Kertamukti Village. After this Islamic financial literacy socialization activity was held, the people of Kertamukti Village gained new knowledge about Sharia Pawnshops and about Islamic finance which can be an alternative in financial management in village financial institutions.</w:t>
      </w:r>
    </w:p>
    <w:p w14:paraId="25C64E9F" w14:textId="77777777" w:rsidR="00C527C7" w:rsidRPr="00C527C7" w:rsidRDefault="00C527C7" w:rsidP="00C527C7">
      <w:pPr>
        <w:tabs>
          <w:tab w:val="right" w:pos="9026"/>
        </w:tabs>
        <w:jc w:val="both"/>
        <w:rPr>
          <w:rFonts w:ascii="Times New Roman" w:hAnsi="Times New Roman" w:cs="Times New Roman"/>
          <w:sz w:val="24"/>
          <w:szCs w:val="24"/>
        </w:rPr>
      </w:pPr>
    </w:p>
    <w:p w14:paraId="2EB0D52A" w14:textId="43C2E5C8" w:rsidR="00573C5C" w:rsidRDefault="00C527C7" w:rsidP="00C527C7">
      <w:pPr>
        <w:tabs>
          <w:tab w:val="right" w:pos="9026"/>
        </w:tabs>
        <w:jc w:val="both"/>
        <w:rPr>
          <w:rFonts w:ascii="Times New Roman" w:hAnsi="Times New Roman" w:cs="Times New Roman"/>
          <w:sz w:val="24"/>
          <w:szCs w:val="24"/>
        </w:rPr>
      </w:pPr>
      <w:r w:rsidRPr="00C527C7">
        <w:rPr>
          <w:rFonts w:ascii="Times New Roman" w:hAnsi="Times New Roman" w:cs="Times New Roman"/>
          <w:sz w:val="24"/>
          <w:szCs w:val="24"/>
        </w:rPr>
        <w:t>Keywords: Islamic financial institutions, Sharia pawnshops, Islamic financial literacy</w:t>
      </w:r>
    </w:p>
    <w:p w14:paraId="5B3328D5" w14:textId="77777777" w:rsidR="00C252E4" w:rsidRPr="00C00818" w:rsidRDefault="00C252E4" w:rsidP="00C00818">
      <w:pPr>
        <w:jc w:val="both"/>
        <w:rPr>
          <w:rFonts w:ascii="Times New Roman" w:hAnsi="Times New Roman" w:cs="Times New Roman"/>
          <w:sz w:val="24"/>
          <w:szCs w:val="24"/>
        </w:rPr>
      </w:pPr>
    </w:p>
    <w:p w14:paraId="0B1947C7" w14:textId="08F3E878" w:rsidR="0082418E" w:rsidRPr="00C00818" w:rsidRDefault="0082418E" w:rsidP="00C00818">
      <w:pPr>
        <w:pStyle w:val="Heading1"/>
        <w:ind w:right="55"/>
        <w:rPr>
          <w:rFonts w:ascii="Times New Roman" w:hAnsi="Times New Roman" w:cs="Times New Roman"/>
          <w:szCs w:val="24"/>
        </w:rPr>
      </w:pPr>
      <w:r w:rsidRPr="00C00818">
        <w:rPr>
          <w:rFonts w:ascii="Times New Roman" w:hAnsi="Times New Roman" w:cs="Times New Roman"/>
          <w:szCs w:val="24"/>
        </w:rPr>
        <w:t>PENDAHULUAN</w:t>
      </w:r>
    </w:p>
    <w:p w14:paraId="7139513F" w14:textId="0FC69042" w:rsidR="00CE3D7E" w:rsidRPr="00C00818" w:rsidRDefault="00CE3D7E" w:rsidP="00C00818">
      <w:pPr>
        <w:jc w:val="both"/>
        <w:rPr>
          <w:rFonts w:ascii="Times New Roman" w:hAnsi="Times New Roman" w:cs="Times New Roman"/>
          <w:sz w:val="24"/>
          <w:szCs w:val="24"/>
        </w:rPr>
      </w:pPr>
    </w:p>
    <w:p w14:paraId="71E51697" w14:textId="3BFEB5FA" w:rsidR="0082418E" w:rsidRPr="00C00818" w:rsidRDefault="0082418E" w:rsidP="00C00818">
      <w:pPr>
        <w:ind w:left="-15" w:right="31"/>
        <w:jc w:val="both"/>
        <w:rPr>
          <w:rFonts w:ascii="Times New Roman" w:hAnsi="Times New Roman" w:cs="Times New Roman"/>
          <w:sz w:val="24"/>
          <w:szCs w:val="24"/>
        </w:rPr>
      </w:pPr>
      <w:r w:rsidRPr="00C00818">
        <w:rPr>
          <w:rFonts w:ascii="Times New Roman" w:hAnsi="Times New Roman" w:cs="Times New Roman"/>
          <w:sz w:val="24"/>
          <w:szCs w:val="24"/>
        </w:rPr>
        <w:t>Beberapa  tahun  belakangan  ini,  isu  mengenai  literasi  keuangan  (</w:t>
      </w:r>
      <w:r w:rsidRPr="00C00818">
        <w:rPr>
          <w:rFonts w:ascii="Times New Roman" w:eastAsia="Calibri" w:hAnsi="Times New Roman" w:cs="Times New Roman"/>
          <w:i/>
          <w:sz w:val="24"/>
          <w:szCs w:val="24"/>
        </w:rPr>
        <w:t>financial  literacy</w:t>
      </w:r>
      <w:r w:rsidRPr="00C00818">
        <w:rPr>
          <w:rFonts w:ascii="Times New Roman" w:hAnsi="Times New Roman" w:cs="Times New Roman"/>
          <w:sz w:val="24"/>
          <w:szCs w:val="24"/>
        </w:rPr>
        <w:t>) sedang hangat diperbincangkan di berbagai belahan dunia. Hal tersebut dikarenakan setiap negara berkeinginan agar masyarakat memiliki pola pikir dalam mengelola dan mengatur keuangannya. Seiring peningkatan pertumbuhan penduduk dan perkembangan pesat pasar keuangan, pemahaman akan literasi keuangan menjadi hal yang penting demi menciptakan masyarakat yang berkualitas (Hambali 2018). Tujuan</w:t>
      </w:r>
      <w:r w:rsidR="00896387" w:rsidRPr="00C00818">
        <w:rPr>
          <w:rFonts w:ascii="Times New Roman" w:hAnsi="Times New Roman" w:cs="Times New Roman"/>
          <w:sz w:val="24"/>
          <w:szCs w:val="24"/>
        </w:rPr>
        <w:t xml:space="preserve"> dari</w:t>
      </w:r>
      <w:r w:rsidRPr="00C00818">
        <w:rPr>
          <w:rFonts w:ascii="Times New Roman" w:hAnsi="Times New Roman" w:cs="Times New Roman"/>
          <w:sz w:val="24"/>
          <w:szCs w:val="24"/>
        </w:rPr>
        <w:t xml:space="preserve"> pemahaman tersebut</w:t>
      </w:r>
      <w:r w:rsidR="00896387" w:rsidRPr="00C00818">
        <w:rPr>
          <w:rFonts w:ascii="Times New Roman" w:hAnsi="Times New Roman" w:cs="Times New Roman"/>
          <w:sz w:val="24"/>
          <w:szCs w:val="24"/>
        </w:rPr>
        <w:t xml:space="preserve"> adalah</w:t>
      </w:r>
      <w:r w:rsidRPr="00C00818">
        <w:rPr>
          <w:rFonts w:ascii="Times New Roman" w:hAnsi="Times New Roman" w:cs="Times New Roman"/>
          <w:sz w:val="24"/>
          <w:szCs w:val="24"/>
        </w:rPr>
        <w:t xml:space="preserve"> agar </w:t>
      </w:r>
      <w:r w:rsidR="00896387" w:rsidRPr="00C00818">
        <w:rPr>
          <w:rFonts w:ascii="Times New Roman" w:hAnsi="Times New Roman" w:cs="Times New Roman"/>
          <w:sz w:val="24"/>
          <w:szCs w:val="24"/>
        </w:rPr>
        <w:t xml:space="preserve">terciptanya </w:t>
      </w:r>
      <w:r w:rsidRPr="00C00818">
        <w:rPr>
          <w:rFonts w:ascii="Times New Roman" w:hAnsi="Times New Roman" w:cs="Times New Roman"/>
          <w:sz w:val="24"/>
          <w:szCs w:val="24"/>
        </w:rPr>
        <w:t xml:space="preserve">pengelolaan keuangan </w:t>
      </w:r>
      <w:r w:rsidR="00896387" w:rsidRPr="00C00818">
        <w:rPr>
          <w:rFonts w:ascii="Times New Roman" w:hAnsi="Times New Roman" w:cs="Times New Roman"/>
          <w:sz w:val="24"/>
          <w:szCs w:val="24"/>
        </w:rPr>
        <w:t>yang</w:t>
      </w:r>
      <w:r w:rsidRPr="00C00818">
        <w:rPr>
          <w:rFonts w:ascii="Times New Roman" w:hAnsi="Times New Roman" w:cs="Times New Roman"/>
          <w:sz w:val="24"/>
          <w:szCs w:val="24"/>
        </w:rPr>
        <w:t xml:space="preserve"> mampu memberikan dampak positif bagi roda perekonomian baik secara individu ataupun negara itu sendiri (Nopiah 2017). </w:t>
      </w:r>
    </w:p>
    <w:p w14:paraId="4062509E" w14:textId="753E6B13" w:rsidR="00896387" w:rsidRPr="00C00818" w:rsidRDefault="00896387" w:rsidP="00C00818">
      <w:pPr>
        <w:ind w:left="-15" w:right="31"/>
        <w:jc w:val="both"/>
        <w:rPr>
          <w:rFonts w:ascii="Times New Roman" w:hAnsi="Times New Roman" w:cs="Times New Roman"/>
          <w:sz w:val="24"/>
          <w:szCs w:val="24"/>
        </w:rPr>
      </w:pPr>
      <w:r w:rsidRPr="00C00818">
        <w:rPr>
          <w:rFonts w:ascii="Times New Roman" w:hAnsi="Times New Roman" w:cs="Times New Roman"/>
          <w:sz w:val="24"/>
          <w:szCs w:val="24"/>
        </w:rPr>
        <w:t xml:space="preserve">Pemahaman akan literasi keuangan sangat urgen demi terciptanya penduduk yang berkualitas dan memiliki kecerdasan finansial  yang baik, masyarakat dituntut bukan hanya menguasai akan materi namun juga harus bisa menguasai praktek demi mengikuti perkembangan pasar keuangan. Menurut Otoritas Jasa Keuangan dalam Rancangan Peraturan OJK (2016), menyatakan bahwa literasi keuangan merupakan rangkaian proses atau aktivitas untuk memperoleh kesejahteraan dengan sikap dan perilaku yang meningkatkan kualitas pengelolaan dan pengambilan keputusan keuangan melalui pegetahuan, keyakinan, dan keterampilan. </w:t>
      </w:r>
    </w:p>
    <w:p w14:paraId="42D2EC81" w14:textId="77777777" w:rsidR="00EE5912" w:rsidRPr="00C00818" w:rsidRDefault="00EE5912" w:rsidP="00C00818">
      <w:pPr>
        <w:jc w:val="both"/>
        <w:rPr>
          <w:rFonts w:ascii="Times New Roman" w:hAnsi="Times New Roman" w:cs="Times New Roman"/>
          <w:sz w:val="24"/>
          <w:szCs w:val="24"/>
        </w:rPr>
      </w:pPr>
      <w:r w:rsidRPr="00C00818">
        <w:rPr>
          <w:rFonts w:ascii="Times New Roman" w:hAnsi="Times New Roman" w:cs="Times New Roman"/>
          <w:sz w:val="24"/>
          <w:szCs w:val="24"/>
        </w:rPr>
        <w:t xml:space="preserve">PT Pegadaian (Persero) merupakan salah satu lembaga keuangan non bank (LKNB) di Indonesia yang bergerak pada tiga lini bisnis yaitu gadai, pembiayaan dan jasa lainnya. Gadai Syariah merupakan perjanjian antara seseorang untuk menyerahkan harta benda berupa emas/perhiasan/kendaraan  dan/atau harta benda lainnya sebagai jaminan dan/atau agunan kepada seseorang dan/atau lembaga pegadaian syariah berdasarkan hukum gadai prinsip syariah Islam; sedangkan pihak lembaga pegadaian syariah menyerahkan uang sebagai tanda terima dengan jumlah maksimal 90% dari nilai taksir terhadap barang yang diserahkan oleh penggadai. Gadai dimaksud, ditandai dengan mengisi dan menandatangani Surat Bukti Gadai (rahn)(Saputra 2000; Said 2010). </w:t>
      </w:r>
    </w:p>
    <w:p w14:paraId="769EBD59" w14:textId="41002E78" w:rsidR="00EE5912" w:rsidRPr="00C00818" w:rsidRDefault="00EE5912" w:rsidP="00C00818">
      <w:pPr>
        <w:ind w:right="113"/>
        <w:jc w:val="both"/>
        <w:rPr>
          <w:rFonts w:ascii="Times New Roman" w:hAnsi="Times New Roman" w:cs="Times New Roman"/>
          <w:sz w:val="24"/>
          <w:szCs w:val="24"/>
        </w:rPr>
      </w:pPr>
      <w:r w:rsidRPr="00C00818">
        <w:rPr>
          <w:rFonts w:ascii="Times New Roman" w:hAnsi="Times New Roman" w:cs="Times New Roman"/>
          <w:sz w:val="24"/>
          <w:szCs w:val="24"/>
        </w:rPr>
        <w:t xml:space="preserve">Hal penting dari pegadaian syariah adalah jika memperhatikan pengertian gadai (rahn) di atas, maka tampak bahwa fungsi dari akad perjanjian antara pihak peminjam dengan pihak yang meminjam uang adalah untuk memberikan ketenangan bagi pemilik uang dan/atau jaminan keamanan uang yang dipinjamkan. Karena itu, rahn pada prinsipnya merupakan suatu kegiatan utang piutang yang murni berfungsi sosial, sehingga dalam buku </w:t>
      </w:r>
      <w:r w:rsidRPr="00C00818">
        <w:rPr>
          <w:rFonts w:ascii="Times New Roman" w:hAnsi="Times New Roman" w:cs="Times New Roman"/>
          <w:i/>
          <w:sz w:val="24"/>
          <w:szCs w:val="24"/>
        </w:rPr>
        <w:t xml:space="preserve">fiqh mu‟amalah </w:t>
      </w:r>
      <w:r w:rsidRPr="00C00818">
        <w:rPr>
          <w:rFonts w:ascii="Times New Roman" w:hAnsi="Times New Roman" w:cs="Times New Roman"/>
          <w:sz w:val="24"/>
          <w:szCs w:val="24"/>
        </w:rPr>
        <w:t xml:space="preserve">akad ini merupakan akad </w:t>
      </w:r>
      <w:r w:rsidRPr="00C00818">
        <w:rPr>
          <w:rFonts w:ascii="Times New Roman" w:hAnsi="Times New Roman" w:cs="Times New Roman"/>
          <w:i/>
          <w:sz w:val="24"/>
          <w:szCs w:val="24"/>
        </w:rPr>
        <w:t xml:space="preserve">tabarru‟ </w:t>
      </w:r>
      <w:r w:rsidRPr="00C00818">
        <w:rPr>
          <w:rFonts w:ascii="Times New Roman" w:hAnsi="Times New Roman" w:cs="Times New Roman"/>
          <w:sz w:val="24"/>
          <w:szCs w:val="24"/>
        </w:rPr>
        <w:t xml:space="preserve">atau akad derma yang tidak mewajibkan imbalan (Saputra 2000) . Sistem syariah sangatlah bermanfaat bagi masyarakat di era sekarang. Namun masih banyak yang belum memahami perbedaan antara sistem konvensional dan sistem syariah  secara utuh baik dalam   konsep maupun pelaksanaannya. </w:t>
      </w:r>
    </w:p>
    <w:p w14:paraId="3DE9C9AE" w14:textId="77777777" w:rsidR="000A0C30" w:rsidRPr="00C00818" w:rsidRDefault="00896387" w:rsidP="00C00818">
      <w:pPr>
        <w:ind w:left="-15" w:right="31"/>
        <w:jc w:val="both"/>
        <w:rPr>
          <w:rFonts w:ascii="Times New Roman" w:hAnsi="Times New Roman" w:cs="Times New Roman"/>
          <w:sz w:val="24"/>
          <w:szCs w:val="24"/>
        </w:rPr>
      </w:pPr>
      <w:r w:rsidRPr="00C00818">
        <w:rPr>
          <w:rFonts w:ascii="Times New Roman" w:hAnsi="Times New Roman" w:cs="Times New Roman"/>
          <w:sz w:val="24"/>
          <w:szCs w:val="24"/>
        </w:rPr>
        <w:t xml:space="preserve">Berdasarkan penelitian yang dilakukan oleh Jappelli (2018) mengenai literasi keuangan, Indonesia ternyata menempati posisi ke-43 di antara 55 negara lainnya. Selaras dengan hasil penelit tersebut, survei Otoritas Jasa Keuangan pada tahun </w:t>
      </w:r>
      <w:r w:rsidRPr="00C00818">
        <w:rPr>
          <w:rFonts w:ascii="Times New Roman" w:hAnsi="Times New Roman" w:cs="Times New Roman"/>
          <w:color w:val="000000" w:themeColor="text1"/>
          <w:sz w:val="24"/>
          <w:szCs w:val="24"/>
        </w:rPr>
        <w:t>2019 mencatat tingkat literasi dan inklusi masyarakat terhadap ekonomi dan </w:t>
      </w:r>
      <w:hyperlink r:id="rId6" w:history="1">
        <w:r w:rsidRPr="00C00818">
          <w:rPr>
            <w:rStyle w:val="Hyperlink"/>
            <w:rFonts w:ascii="Times New Roman" w:hAnsi="Times New Roman" w:cs="Times New Roman"/>
            <w:color w:val="000000" w:themeColor="text1"/>
            <w:sz w:val="24"/>
            <w:szCs w:val="24"/>
            <w:u w:val="none"/>
          </w:rPr>
          <w:t>keuangan syariah </w:t>
        </w:r>
      </w:hyperlink>
      <w:r w:rsidRPr="00C00818">
        <w:rPr>
          <w:rFonts w:ascii="Times New Roman" w:hAnsi="Times New Roman" w:cs="Times New Roman"/>
          <w:color w:val="000000" w:themeColor="text1"/>
          <w:sz w:val="24"/>
          <w:szCs w:val="24"/>
        </w:rPr>
        <w:t>di Indonesia masih rendah berada di angka 8,93 persen. Padahal Indonesia memiliki potensi yang besar lantaran mayoritas penduduknya Muslim.</w:t>
      </w:r>
      <w:r w:rsidR="000A0C30" w:rsidRPr="00C00818">
        <w:rPr>
          <w:rFonts w:ascii="Times New Roman" w:hAnsi="Times New Roman" w:cs="Times New Roman"/>
          <w:color w:val="000000" w:themeColor="text1"/>
          <w:sz w:val="24"/>
          <w:szCs w:val="24"/>
        </w:rPr>
        <w:t xml:space="preserve"> </w:t>
      </w:r>
      <w:r w:rsidR="000A0C30" w:rsidRPr="00C00818">
        <w:rPr>
          <w:rFonts w:ascii="Times New Roman" w:hAnsi="Times New Roman" w:cs="Times New Roman"/>
          <w:sz w:val="24"/>
          <w:szCs w:val="24"/>
        </w:rPr>
        <w:t xml:space="preserve">seharusnya  perkembangan lembaga keuangan syariah  dapat lebih cepat lagi. Banyak pertanyaan yang belum mendapat jawaban yang memuaskan seperti mengapa perkembangan lembaga keuangan syariah di Indonesia masih lamban dibanding negara-negara Islam lain di dunia sedangkan penduduknya yang beragama Islam terbesar di dunia. Banyak penyebabnya yang salah satunya adalah kemungkinan masih rendahnya kesadaran/pengetahuan atau literasi masyarakat Indonesia terhadap dunia lembaga keuangan syariah (Ramadhan 2017). </w:t>
      </w:r>
    </w:p>
    <w:p w14:paraId="3F592D02" w14:textId="22476583" w:rsidR="00EE5912" w:rsidRDefault="00EE5912" w:rsidP="00C00818">
      <w:pPr>
        <w:ind w:left="-15" w:right="51"/>
        <w:jc w:val="both"/>
        <w:rPr>
          <w:rFonts w:ascii="Times New Roman" w:hAnsi="Times New Roman" w:cs="Times New Roman"/>
          <w:sz w:val="24"/>
          <w:szCs w:val="24"/>
        </w:rPr>
      </w:pPr>
      <w:r w:rsidRPr="00C00818">
        <w:rPr>
          <w:rFonts w:ascii="Times New Roman" w:hAnsi="Times New Roman" w:cs="Times New Roman"/>
          <w:sz w:val="24"/>
          <w:szCs w:val="24"/>
        </w:rPr>
        <w:t xml:space="preserve">Di desa Kertamukti kecamatan Ciawi kabupaten Tasikmalaya masih menjamurnya rentenir yang masih menggunakan prinsip bunga hutang / Riba serta jaringan kantor bank syariah yang belum tersebar luas. Dengan demikian, tingkat pemahaman masyarakat terhadap jasa keuangan syariah menjadi faktor yang sangat penting dalam mendorong perkembangan keuangan syariah di Indonesia. Hal ini dikarenakan penggunaan jasa keuangan syariah oleh masyarakat sangat dipengaruhi oleh tingkat pemahaman masyarakat terhadap fungsi, jenis dan karakteristik dari jasa keuangan syariah. </w:t>
      </w:r>
    </w:p>
    <w:p w14:paraId="6F08AEA6" w14:textId="77777777" w:rsidR="0054662B" w:rsidRPr="00C00818" w:rsidRDefault="0054662B" w:rsidP="00C00818">
      <w:pPr>
        <w:ind w:left="-15" w:right="51"/>
        <w:jc w:val="both"/>
        <w:rPr>
          <w:rFonts w:ascii="Times New Roman" w:hAnsi="Times New Roman" w:cs="Times New Roman"/>
          <w:sz w:val="24"/>
          <w:szCs w:val="24"/>
        </w:rPr>
      </w:pPr>
    </w:p>
    <w:p w14:paraId="41559A72" w14:textId="725D863E" w:rsidR="00EE5912" w:rsidRDefault="00EE5912" w:rsidP="00C00818">
      <w:pPr>
        <w:pStyle w:val="Heading1"/>
        <w:ind w:right="58"/>
        <w:rPr>
          <w:rFonts w:ascii="Times New Roman" w:hAnsi="Times New Roman" w:cs="Times New Roman"/>
          <w:szCs w:val="24"/>
        </w:rPr>
      </w:pPr>
      <w:r w:rsidRPr="00C00818">
        <w:rPr>
          <w:rFonts w:ascii="Times New Roman" w:hAnsi="Times New Roman" w:cs="Times New Roman"/>
          <w:szCs w:val="24"/>
        </w:rPr>
        <w:t>METODE PELAKSANAAN KEGIATAN</w:t>
      </w:r>
    </w:p>
    <w:p w14:paraId="7C24D087" w14:textId="77777777" w:rsidR="0054662B" w:rsidRPr="0054662B" w:rsidRDefault="0054662B" w:rsidP="0054662B">
      <w:pPr>
        <w:rPr>
          <w:lang w:eastAsia="en-ID"/>
        </w:rPr>
      </w:pPr>
    </w:p>
    <w:p w14:paraId="0C12DF75" w14:textId="77777777" w:rsidR="00EE5912" w:rsidRPr="00C00818" w:rsidRDefault="00EE5912" w:rsidP="00C00818">
      <w:pPr>
        <w:spacing w:after="0"/>
        <w:ind w:left="284"/>
        <w:jc w:val="both"/>
        <w:rPr>
          <w:rFonts w:ascii="Times New Roman" w:hAnsi="Times New Roman" w:cs="Times New Roman"/>
          <w:sz w:val="24"/>
          <w:szCs w:val="24"/>
        </w:rPr>
      </w:pPr>
      <w:r w:rsidRPr="00C00818">
        <w:rPr>
          <w:rFonts w:ascii="Times New Roman" w:hAnsi="Times New Roman" w:cs="Times New Roman"/>
          <w:sz w:val="24"/>
          <w:szCs w:val="24"/>
        </w:rPr>
        <w:t xml:space="preserve"> </w:t>
      </w:r>
    </w:p>
    <w:p w14:paraId="4B134F63" w14:textId="77777777" w:rsidR="00EE5912" w:rsidRPr="00C00818" w:rsidRDefault="00EE5912" w:rsidP="00C00818">
      <w:pPr>
        <w:spacing w:after="0"/>
        <w:ind w:left="-5" w:right="1164" w:hanging="10"/>
        <w:jc w:val="both"/>
        <w:rPr>
          <w:rFonts w:ascii="Times New Roman" w:hAnsi="Times New Roman" w:cs="Times New Roman"/>
          <w:sz w:val="24"/>
          <w:szCs w:val="24"/>
        </w:rPr>
      </w:pPr>
      <w:r w:rsidRPr="00C00818">
        <w:rPr>
          <w:rFonts w:ascii="Times New Roman" w:eastAsia="Calibri" w:hAnsi="Times New Roman" w:cs="Times New Roman"/>
          <w:b/>
          <w:sz w:val="24"/>
          <w:szCs w:val="24"/>
        </w:rPr>
        <w:t xml:space="preserve">Tempat, Waktu, dan Peserta </w:t>
      </w:r>
    </w:p>
    <w:p w14:paraId="3ED97889" w14:textId="011500C4" w:rsidR="00EE5912" w:rsidRPr="00C00818" w:rsidRDefault="00EE5912" w:rsidP="00C00818">
      <w:pPr>
        <w:ind w:left="-15" w:right="31"/>
        <w:jc w:val="both"/>
        <w:rPr>
          <w:rFonts w:ascii="Times New Roman" w:hAnsi="Times New Roman" w:cs="Times New Roman"/>
          <w:sz w:val="24"/>
          <w:szCs w:val="24"/>
        </w:rPr>
      </w:pPr>
      <w:r w:rsidRPr="00C00818">
        <w:rPr>
          <w:rFonts w:ascii="Times New Roman" w:hAnsi="Times New Roman" w:cs="Times New Roman"/>
          <w:sz w:val="24"/>
          <w:szCs w:val="24"/>
        </w:rPr>
        <w:t xml:space="preserve">Kegiatan dilaksanakan di Desa Kertamukti, Kecamatan Ciawi, Kabupaten Tasikmalaya. Kegiatan dilaksanakan pada tanggal 17 Februari 2022. Peserta yang mengikuti kegiatan adalah masyarakat Desa Kertamukti. Sasaran utama dari kegiatan ini adalah anggota BUMDes, pengurus PKK, perangkat kantor desa, dan karang taruna.   </w:t>
      </w:r>
    </w:p>
    <w:p w14:paraId="37F1E501" w14:textId="77777777" w:rsidR="00EE5912" w:rsidRPr="00C00818" w:rsidRDefault="00EE5912" w:rsidP="00C00818">
      <w:pPr>
        <w:spacing w:after="0"/>
        <w:ind w:left="284"/>
        <w:jc w:val="both"/>
        <w:rPr>
          <w:rFonts w:ascii="Times New Roman" w:hAnsi="Times New Roman" w:cs="Times New Roman"/>
          <w:sz w:val="24"/>
          <w:szCs w:val="24"/>
        </w:rPr>
      </w:pPr>
      <w:r w:rsidRPr="00C00818">
        <w:rPr>
          <w:rFonts w:ascii="Times New Roman" w:hAnsi="Times New Roman" w:cs="Times New Roman"/>
          <w:sz w:val="24"/>
          <w:szCs w:val="24"/>
        </w:rPr>
        <w:t xml:space="preserve"> </w:t>
      </w:r>
    </w:p>
    <w:p w14:paraId="55EB2AE8" w14:textId="77777777" w:rsidR="00EE5912" w:rsidRPr="00C00818" w:rsidRDefault="00EE5912" w:rsidP="00C00818">
      <w:pPr>
        <w:spacing w:after="0"/>
        <w:ind w:left="-5" w:right="1164" w:hanging="10"/>
        <w:jc w:val="both"/>
        <w:rPr>
          <w:rFonts w:ascii="Times New Roman" w:hAnsi="Times New Roman" w:cs="Times New Roman"/>
          <w:sz w:val="24"/>
          <w:szCs w:val="24"/>
        </w:rPr>
      </w:pPr>
      <w:r w:rsidRPr="00C00818">
        <w:rPr>
          <w:rFonts w:ascii="Times New Roman" w:eastAsia="Calibri" w:hAnsi="Times New Roman" w:cs="Times New Roman"/>
          <w:b/>
          <w:sz w:val="24"/>
          <w:szCs w:val="24"/>
        </w:rPr>
        <w:t xml:space="preserve">Alat dan Bahan </w:t>
      </w:r>
      <w:r w:rsidRPr="00C00818">
        <w:rPr>
          <w:rFonts w:ascii="Times New Roman" w:hAnsi="Times New Roman" w:cs="Times New Roman"/>
          <w:sz w:val="24"/>
          <w:szCs w:val="24"/>
        </w:rPr>
        <w:t xml:space="preserve"> </w:t>
      </w:r>
    </w:p>
    <w:p w14:paraId="39D9F46D" w14:textId="34CF5059" w:rsidR="00EE5912" w:rsidRPr="00C00818" w:rsidRDefault="00EE5912" w:rsidP="00C00818">
      <w:pPr>
        <w:ind w:left="-15" w:right="31"/>
        <w:jc w:val="both"/>
        <w:rPr>
          <w:rFonts w:ascii="Times New Roman" w:hAnsi="Times New Roman" w:cs="Times New Roman"/>
          <w:sz w:val="24"/>
          <w:szCs w:val="24"/>
        </w:rPr>
      </w:pPr>
      <w:r w:rsidRPr="00C00818">
        <w:rPr>
          <w:rFonts w:ascii="Times New Roman" w:hAnsi="Times New Roman" w:cs="Times New Roman"/>
          <w:sz w:val="24"/>
          <w:szCs w:val="24"/>
        </w:rPr>
        <w:t>Alat yang digunakan dalam kegiatan ini adalah laptop</w:t>
      </w:r>
      <w:r w:rsidR="00CE120D" w:rsidRPr="00C00818">
        <w:rPr>
          <w:rFonts w:ascii="Times New Roman" w:hAnsi="Times New Roman" w:cs="Times New Roman"/>
          <w:sz w:val="24"/>
          <w:szCs w:val="24"/>
        </w:rPr>
        <w:t xml:space="preserve"> dan infokus</w:t>
      </w:r>
      <w:r w:rsidRPr="00C00818">
        <w:rPr>
          <w:rFonts w:ascii="Times New Roman" w:hAnsi="Times New Roman" w:cs="Times New Roman"/>
          <w:sz w:val="24"/>
          <w:szCs w:val="24"/>
        </w:rPr>
        <w:t xml:space="preserve">. Bahan yang digunakan adalah materi sosialisasi.  </w:t>
      </w:r>
    </w:p>
    <w:p w14:paraId="7982D3E2" w14:textId="77777777" w:rsidR="00EE5912" w:rsidRPr="00C00818" w:rsidRDefault="00EE5912" w:rsidP="00C00818">
      <w:pPr>
        <w:spacing w:after="0"/>
        <w:ind w:left="284"/>
        <w:jc w:val="both"/>
        <w:rPr>
          <w:rFonts w:ascii="Times New Roman" w:hAnsi="Times New Roman" w:cs="Times New Roman"/>
          <w:sz w:val="24"/>
          <w:szCs w:val="24"/>
        </w:rPr>
      </w:pPr>
      <w:r w:rsidRPr="00C00818">
        <w:rPr>
          <w:rFonts w:ascii="Times New Roman" w:hAnsi="Times New Roman" w:cs="Times New Roman"/>
          <w:sz w:val="24"/>
          <w:szCs w:val="24"/>
        </w:rPr>
        <w:t xml:space="preserve">  </w:t>
      </w:r>
    </w:p>
    <w:p w14:paraId="2B078096" w14:textId="77777777" w:rsidR="00EE5912" w:rsidRPr="00C00818" w:rsidRDefault="00EE5912" w:rsidP="00C00818">
      <w:pPr>
        <w:spacing w:after="0"/>
        <w:ind w:left="-5" w:right="1164" w:hanging="10"/>
        <w:jc w:val="both"/>
        <w:rPr>
          <w:rFonts w:ascii="Times New Roman" w:hAnsi="Times New Roman" w:cs="Times New Roman"/>
          <w:sz w:val="24"/>
          <w:szCs w:val="24"/>
        </w:rPr>
      </w:pPr>
      <w:r w:rsidRPr="00C00818">
        <w:rPr>
          <w:rFonts w:ascii="Times New Roman" w:eastAsia="Calibri" w:hAnsi="Times New Roman" w:cs="Times New Roman"/>
          <w:b/>
          <w:sz w:val="24"/>
          <w:szCs w:val="24"/>
        </w:rPr>
        <w:t xml:space="preserve">Metode Pelaksanaan </w:t>
      </w:r>
    </w:p>
    <w:p w14:paraId="59DCBB27" w14:textId="12E78934" w:rsidR="00EE5912" w:rsidRPr="00C00818" w:rsidRDefault="00EE5912" w:rsidP="00C00818">
      <w:pPr>
        <w:spacing w:after="44"/>
        <w:ind w:left="-15" w:right="31"/>
        <w:jc w:val="both"/>
        <w:rPr>
          <w:rFonts w:ascii="Times New Roman" w:hAnsi="Times New Roman" w:cs="Times New Roman"/>
          <w:sz w:val="24"/>
          <w:szCs w:val="24"/>
        </w:rPr>
      </w:pPr>
      <w:r w:rsidRPr="00C00818">
        <w:rPr>
          <w:rFonts w:ascii="Times New Roman" w:hAnsi="Times New Roman" w:cs="Times New Roman"/>
          <w:sz w:val="24"/>
          <w:szCs w:val="24"/>
        </w:rPr>
        <w:t xml:space="preserve">Kegiatan dilaksanakan dalam bentuk </w:t>
      </w:r>
      <w:r w:rsidRPr="00C00818">
        <w:rPr>
          <w:rFonts w:ascii="Times New Roman" w:eastAsia="Calibri" w:hAnsi="Times New Roman" w:cs="Times New Roman"/>
          <w:i/>
          <w:sz w:val="24"/>
          <w:szCs w:val="24"/>
        </w:rPr>
        <w:t>s</w:t>
      </w:r>
      <w:r w:rsidR="00CE120D" w:rsidRPr="00C00818">
        <w:rPr>
          <w:rFonts w:ascii="Times New Roman" w:eastAsia="Calibri" w:hAnsi="Times New Roman" w:cs="Times New Roman"/>
          <w:i/>
          <w:sz w:val="24"/>
          <w:szCs w:val="24"/>
        </w:rPr>
        <w:t>osialisasi</w:t>
      </w:r>
      <w:r w:rsidRPr="00C00818">
        <w:rPr>
          <w:rFonts w:ascii="Times New Roman" w:hAnsi="Times New Roman" w:cs="Times New Roman"/>
          <w:sz w:val="24"/>
          <w:szCs w:val="24"/>
        </w:rPr>
        <w:t xml:space="preserve"> oleh tim pelaksana pengabdian kepada masyarakat</w:t>
      </w:r>
      <w:r w:rsidR="00CE120D" w:rsidRPr="00C00818">
        <w:rPr>
          <w:rFonts w:ascii="Times New Roman" w:hAnsi="Times New Roman" w:cs="Times New Roman"/>
          <w:sz w:val="24"/>
          <w:szCs w:val="24"/>
        </w:rPr>
        <w:t xml:space="preserve"> IAILM yang bekerjasama dengan pihak Pegadaian Kota Tasikmalaya </w:t>
      </w:r>
      <w:r w:rsidRPr="00C00818">
        <w:rPr>
          <w:rFonts w:ascii="Times New Roman" w:hAnsi="Times New Roman" w:cs="Times New Roman"/>
          <w:sz w:val="24"/>
          <w:szCs w:val="24"/>
        </w:rPr>
        <w:t xml:space="preserve">yang dilakukan dalam dua tahap yaitu, presentasi dan diskusi. </w:t>
      </w:r>
    </w:p>
    <w:p w14:paraId="0404BE02" w14:textId="77777777" w:rsidR="00EE5912" w:rsidRPr="00C00818" w:rsidRDefault="00EE5912" w:rsidP="00C00818">
      <w:pPr>
        <w:numPr>
          <w:ilvl w:val="0"/>
          <w:numId w:val="1"/>
        </w:numPr>
        <w:spacing w:after="0"/>
        <w:ind w:right="1164" w:hanging="284"/>
        <w:jc w:val="both"/>
        <w:rPr>
          <w:rFonts w:ascii="Times New Roman" w:hAnsi="Times New Roman" w:cs="Times New Roman"/>
          <w:sz w:val="24"/>
          <w:szCs w:val="24"/>
        </w:rPr>
      </w:pPr>
      <w:r w:rsidRPr="00C00818">
        <w:rPr>
          <w:rFonts w:ascii="Times New Roman" w:eastAsia="Calibri" w:hAnsi="Times New Roman" w:cs="Times New Roman"/>
          <w:b/>
          <w:sz w:val="24"/>
          <w:szCs w:val="24"/>
        </w:rPr>
        <w:t xml:space="preserve">Presentasi </w:t>
      </w:r>
    </w:p>
    <w:p w14:paraId="44FA0959" w14:textId="0553B59A" w:rsidR="00EE5912" w:rsidRPr="00C00818" w:rsidRDefault="00EE5912" w:rsidP="00C00818">
      <w:pPr>
        <w:spacing w:after="45"/>
        <w:ind w:left="284" w:right="31"/>
        <w:jc w:val="both"/>
        <w:rPr>
          <w:rFonts w:ascii="Times New Roman" w:hAnsi="Times New Roman" w:cs="Times New Roman"/>
          <w:sz w:val="24"/>
          <w:szCs w:val="24"/>
        </w:rPr>
      </w:pPr>
      <w:r w:rsidRPr="00C00818">
        <w:rPr>
          <w:rFonts w:ascii="Times New Roman" w:hAnsi="Times New Roman" w:cs="Times New Roman"/>
          <w:sz w:val="24"/>
          <w:szCs w:val="24"/>
        </w:rPr>
        <w:t xml:space="preserve">Pemaparan materi dasar </w:t>
      </w:r>
      <w:r w:rsidR="00CE120D" w:rsidRPr="00C00818">
        <w:rPr>
          <w:rFonts w:ascii="Times New Roman" w:hAnsi="Times New Roman" w:cs="Times New Roman"/>
          <w:sz w:val="24"/>
          <w:szCs w:val="24"/>
        </w:rPr>
        <w:t>Lembaga Keuangan Syariah dan Pegadaian Syariah</w:t>
      </w:r>
      <w:r w:rsidRPr="00C00818">
        <w:rPr>
          <w:rFonts w:ascii="Times New Roman" w:hAnsi="Times New Roman" w:cs="Times New Roman"/>
          <w:sz w:val="24"/>
          <w:szCs w:val="24"/>
        </w:rPr>
        <w:t xml:space="preserve">. Materi ini disampaikan dengan penyampaian secara langsung. </w:t>
      </w:r>
    </w:p>
    <w:p w14:paraId="47458521" w14:textId="77777777" w:rsidR="00EE5912" w:rsidRPr="00C00818" w:rsidRDefault="00EE5912" w:rsidP="00C00818">
      <w:pPr>
        <w:numPr>
          <w:ilvl w:val="0"/>
          <w:numId w:val="1"/>
        </w:numPr>
        <w:spacing w:after="0"/>
        <w:ind w:right="1164" w:hanging="284"/>
        <w:jc w:val="both"/>
        <w:rPr>
          <w:rFonts w:ascii="Times New Roman" w:hAnsi="Times New Roman" w:cs="Times New Roman"/>
          <w:sz w:val="24"/>
          <w:szCs w:val="24"/>
        </w:rPr>
      </w:pPr>
      <w:r w:rsidRPr="00C00818">
        <w:rPr>
          <w:rFonts w:ascii="Times New Roman" w:eastAsia="Calibri" w:hAnsi="Times New Roman" w:cs="Times New Roman"/>
          <w:b/>
          <w:sz w:val="24"/>
          <w:szCs w:val="24"/>
        </w:rPr>
        <w:t>Diskusi</w:t>
      </w:r>
      <w:r w:rsidRPr="00C00818">
        <w:rPr>
          <w:rFonts w:ascii="Times New Roman" w:hAnsi="Times New Roman" w:cs="Times New Roman"/>
          <w:sz w:val="24"/>
          <w:szCs w:val="24"/>
        </w:rPr>
        <w:t xml:space="preserve"> </w:t>
      </w:r>
    </w:p>
    <w:p w14:paraId="51112F1C" w14:textId="3EB39C6C" w:rsidR="00EE5912" w:rsidRDefault="00EE5912" w:rsidP="00C00818">
      <w:pPr>
        <w:ind w:left="284" w:right="31"/>
        <w:jc w:val="both"/>
        <w:rPr>
          <w:rFonts w:ascii="Times New Roman" w:hAnsi="Times New Roman" w:cs="Times New Roman"/>
          <w:sz w:val="24"/>
          <w:szCs w:val="24"/>
        </w:rPr>
      </w:pPr>
      <w:r w:rsidRPr="00C00818">
        <w:rPr>
          <w:rFonts w:ascii="Times New Roman" w:hAnsi="Times New Roman" w:cs="Times New Roman"/>
          <w:sz w:val="24"/>
          <w:szCs w:val="24"/>
        </w:rPr>
        <w:t xml:space="preserve">Acara dilanjutkan dengan diskusi dan mendengarkan permasalahan di lapang dari lembaga keuangan dan masyarakat. Pemateri menanyakan kondisi lembaga keuangan lalu dilanjutkan dengan tanggapan dari pemateri berdasarkan teori ekonomi syariah. Menyatukan  teori  yang  telah  di  dapat  di  kelas  dengan  pengalaman  yang  didapatkan  di lapang.  </w:t>
      </w:r>
    </w:p>
    <w:p w14:paraId="3CCF1149" w14:textId="77777777" w:rsidR="0054662B" w:rsidRPr="00C00818" w:rsidRDefault="0054662B" w:rsidP="00C00818">
      <w:pPr>
        <w:ind w:left="284" w:right="31"/>
        <w:jc w:val="both"/>
        <w:rPr>
          <w:rFonts w:ascii="Times New Roman" w:hAnsi="Times New Roman" w:cs="Times New Roman"/>
          <w:sz w:val="24"/>
          <w:szCs w:val="24"/>
        </w:rPr>
      </w:pPr>
    </w:p>
    <w:p w14:paraId="7ECFB84D" w14:textId="1EC122B7" w:rsidR="00CE120D" w:rsidRPr="00C00818" w:rsidRDefault="00CE120D" w:rsidP="00C00818">
      <w:pPr>
        <w:pStyle w:val="Heading1"/>
        <w:ind w:right="53"/>
        <w:rPr>
          <w:rFonts w:ascii="Times New Roman" w:hAnsi="Times New Roman" w:cs="Times New Roman"/>
          <w:szCs w:val="24"/>
        </w:rPr>
      </w:pPr>
      <w:r w:rsidRPr="00C00818">
        <w:rPr>
          <w:rFonts w:ascii="Times New Roman" w:hAnsi="Times New Roman" w:cs="Times New Roman"/>
          <w:szCs w:val="24"/>
        </w:rPr>
        <w:t>HASIL DAN PEMBAHASAN</w:t>
      </w:r>
    </w:p>
    <w:p w14:paraId="01DE6181" w14:textId="77777777" w:rsidR="00CE120D" w:rsidRDefault="00CE120D" w:rsidP="00C00818">
      <w:pPr>
        <w:spacing w:after="0"/>
        <w:ind w:left="284"/>
        <w:jc w:val="both"/>
        <w:rPr>
          <w:rFonts w:ascii="Times New Roman" w:eastAsia="Calibri" w:hAnsi="Times New Roman" w:cs="Times New Roman"/>
          <w:b/>
          <w:sz w:val="24"/>
          <w:szCs w:val="24"/>
        </w:rPr>
      </w:pPr>
      <w:r w:rsidRPr="00C00818">
        <w:rPr>
          <w:rFonts w:ascii="Times New Roman" w:eastAsia="Calibri" w:hAnsi="Times New Roman" w:cs="Times New Roman"/>
          <w:b/>
          <w:sz w:val="24"/>
          <w:szCs w:val="24"/>
        </w:rPr>
        <w:t xml:space="preserve"> </w:t>
      </w:r>
    </w:p>
    <w:p w14:paraId="4630095D" w14:textId="77777777" w:rsidR="0054662B" w:rsidRPr="00C00818" w:rsidRDefault="0054662B" w:rsidP="00C00818">
      <w:pPr>
        <w:spacing w:after="0"/>
        <w:ind w:left="284"/>
        <w:jc w:val="both"/>
        <w:rPr>
          <w:rFonts w:ascii="Times New Roman" w:hAnsi="Times New Roman" w:cs="Times New Roman"/>
          <w:sz w:val="24"/>
          <w:szCs w:val="24"/>
        </w:rPr>
      </w:pPr>
    </w:p>
    <w:p w14:paraId="4B4F4B55" w14:textId="4788650E" w:rsidR="00CE120D" w:rsidRPr="00C00818" w:rsidRDefault="00CE120D" w:rsidP="00C252E4">
      <w:pPr>
        <w:ind w:left="-15" w:right="31"/>
        <w:jc w:val="both"/>
        <w:rPr>
          <w:rFonts w:ascii="Times New Roman" w:hAnsi="Times New Roman" w:cs="Times New Roman"/>
          <w:sz w:val="24"/>
          <w:szCs w:val="24"/>
        </w:rPr>
      </w:pPr>
      <w:r w:rsidRPr="00C00818">
        <w:rPr>
          <w:rFonts w:ascii="Times New Roman" w:hAnsi="Times New Roman" w:cs="Times New Roman"/>
          <w:sz w:val="24"/>
          <w:szCs w:val="24"/>
        </w:rPr>
        <w:t xml:space="preserve">Kegiatan sosialisasi literasi keuangan syariah di Desa Kertamukti, Kecamatan Ciawi, Kabupaten Tasikmalaya berjalan dengan baik dan lancar. Kegiatan ini diawali dengan pemaparan materi dasar Lembaga Keuangan Syariah dan Pegadaian Syariah yang dapat menjadi alternatif dalam manajemen keuangan di lembaga keuangan desa. Penyampaian materi dilaksanakan di  Aula Desa Kertamukti yang diikuti mayarakat Desa Kertamukti yang meliputi anggota BUMDes, pengurus PKK, perangkat kantor desa, dan karang taruna. </w:t>
      </w:r>
      <w:r w:rsidR="004212BF" w:rsidRPr="00C00818">
        <w:rPr>
          <w:rFonts w:ascii="Times New Roman" w:hAnsi="Times New Roman" w:cs="Times New Roman"/>
          <w:sz w:val="24"/>
          <w:szCs w:val="24"/>
        </w:rPr>
        <w:t>Para peserta sangat antusias mendengarkan materi sosialisasi dan berperan aktif saat proses tanya jawab mengenai materi yang disampaikan. Peserta diberikan kesadaran/pengetahuan atau literasi masyarakat terhadap dunia lembaga keuangan syariah yang sangat berpengaruh dalam meningkatkan kesejahteraan hidupnya dan juga dapat meningkatkan pertumbuhan ekonomi di Desa Kertamukti.</w:t>
      </w:r>
    </w:p>
    <w:p w14:paraId="2B8A3058" w14:textId="27E54D94" w:rsidR="004212BF" w:rsidRPr="00C00818" w:rsidRDefault="004212BF" w:rsidP="00C00818">
      <w:pPr>
        <w:ind w:left="-15" w:right="51"/>
        <w:jc w:val="both"/>
        <w:rPr>
          <w:rFonts w:ascii="Times New Roman" w:hAnsi="Times New Roman" w:cs="Times New Roman"/>
          <w:sz w:val="24"/>
          <w:szCs w:val="24"/>
        </w:rPr>
      </w:pPr>
      <w:r w:rsidRPr="00C00818">
        <w:rPr>
          <w:rFonts w:ascii="Times New Roman" w:hAnsi="Times New Roman" w:cs="Times New Roman"/>
          <w:sz w:val="24"/>
          <w:szCs w:val="24"/>
        </w:rPr>
        <w:t xml:space="preserve">Fenomena yang terjadi pada masyarakat Desa Kertamukti adalah karena kurang pahamnya masyarakat terhadap keberadaan lembaga keuangan syariah ditambah dengan kurang tersebarnya jaringan kantor bank syariah yang hanya berada di pusat kota. Masyarakat Desa Kertamukti terkadang lebih memilih meminjam uang kepada renternir di wilayah desa tersebut, karena masyarakat menganggap dengan meminjam kepada renternir lebih mudah dan praktis walaupun bunga yang dibayarkan lebih besar dibanding di bank syariah. Sebaiknya bank syariah di Tasikmalaya lebih memberikan informasi terkait produk yang dimiliki kepada masyarakat dengan menggunakan bahasa yang mudah dipahami dan dimengerti oleh masyarakat. Informasi yang disampaikan dapat berupa iklan, pamvlet, selebaran maupun sosialisasi produk bank syariah secara langsung dengan tetap menerapkan protocol kesehatan yang berlaku, sehingga masyarakat yang belum paham betul mengenai bank syariah menjadi sedikit lebih mengerti terkait produk bank syariah yang menjadikan masyarakat tertarik untuk bergabung menjadi nasabah bank syariah.  </w:t>
      </w:r>
    </w:p>
    <w:p w14:paraId="6F6D613B" w14:textId="48C4AABF" w:rsidR="004212BF" w:rsidRPr="00C00818" w:rsidRDefault="004212BF" w:rsidP="00C00818">
      <w:pPr>
        <w:ind w:left="-15" w:right="51"/>
        <w:jc w:val="both"/>
        <w:rPr>
          <w:rFonts w:ascii="Times New Roman" w:hAnsi="Times New Roman" w:cs="Times New Roman"/>
          <w:sz w:val="24"/>
          <w:szCs w:val="24"/>
        </w:rPr>
      </w:pPr>
      <w:r w:rsidRPr="00C00818">
        <w:rPr>
          <w:rFonts w:ascii="Times New Roman" w:hAnsi="Times New Roman" w:cs="Times New Roman"/>
          <w:sz w:val="24"/>
          <w:szCs w:val="24"/>
        </w:rPr>
        <w:t xml:space="preserve">Jika masyarakat belum paham mengenai literasi keuangan syariah sebaiknya masyarakat diberi pemahaman secara singkat dan jelas oleh lembaga keuangan syariah yag terkait agar masyarakat dapat mengambil keputusan keuangan yang lebih baik, sesuai dengan kebutuhannya. Serta dengan melakukan literasi keuangan maka masyarakat akan memiliki kemampuan untuk dapat memahami dan mengevaluasi informasi yang relevan dalam pengambilan keputusan dengan memahami konsekuensi finansial yang ditimbulkan. Masyarakat sebagai konsumen maupun nasabah juga harus diberi keyakinan dan kepercayaan bahwa lembaga keuangan syariah dalam melakukan kegiatan dan tata kelola keuangan diawasi oleh regulator untuk melindungi kepentingan konsumen maupun nasabah. Misalnya, nasabah harus diberi penjelasan tidak hanya mengenai kemudahan dan kecepatan proses gadai, namun juga harus dijelaskan mengenai kewajibannya untuk membayar sewa modal, biaya proses lelang serta kemungkinan turunnya nilai barang jaminan emas pada saat dilakukan lelang. Sehingga nasabah tidak merasa dirugikan karena kurangnya informasi pada saat awal menjadi pengguna jasa gadai. </w:t>
      </w:r>
    </w:p>
    <w:p w14:paraId="3BD72B91" w14:textId="5B82D69B" w:rsidR="004212BF" w:rsidRDefault="004212BF" w:rsidP="00C00818">
      <w:pPr>
        <w:ind w:left="-15" w:right="51"/>
        <w:jc w:val="center"/>
        <w:rPr>
          <w:rFonts w:ascii="Times New Roman" w:hAnsi="Times New Roman" w:cs="Times New Roman"/>
          <w:b/>
          <w:bCs/>
          <w:sz w:val="24"/>
          <w:szCs w:val="24"/>
        </w:rPr>
      </w:pPr>
      <w:r w:rsidRPr="00C00818">
        <w:rPr>
          <w:rFonts w:ascii="Times New Roman" w:hAnsi="Times New Roman" w:cs="Times New Roman"/>
          <w:b/>
          <w:bCs/>
          <w:sz w:val="24"/>
          <w:szCs w:val="24"/>
        </w:rPr>
        <w:t>SIMPULAN</w:t>
      </w:r>
    </w:p>
    <w:p w14:paraId="370C220E" w14:textId="77777777" w:rsidR="0054662B" w:rsidRPr="00C00818" w:rsidRDefault="0054662B" w:rsidP="00C00818">
      <w:pPr>
        <w:ind w:left="-15" w:right="51"/>
        <w:jc w:val="center"/>
        <w:rPr>
          <w:rFonts w:ascii="Times New Roman" w:hAnsi="Times New Roman" w:cs="Times New Roman"/>
          <w:b/>
          <w:bCs/>
          <w:sz w:val="24"/>
          <w:szCs w:val="24"/>
        </w:rPr>
      </w:pPr>
    </w:p>
    <w:p w14:paraId="6BADDB75" w14:textId="4AF33074" w:rsidR="004212BF" w:rsidRDefault="004212BF" w:rsidP="00C00818">
      <w:pPr>
        <w:ind w:left="-15" w:right="31"/>
        <w:jc w:val="both"/>
        <w:rPr>
          <w:rFonts w:ascii="Times New Roman" w:hAnsi="Times New Roman" w:cs="Times New Roman"/>
          <w:sz w:val="24"/>
          <w:szCs w:val="24"/>
        </w:rPr>
      </w:pPr>
      <w:r w:rsidRPr="00C00818">
        <w:rPr>
          <w:rFonts w:ascii="Times New Roman" w:hAnsi="Times New Roman" w:cs="Times New Roman"/>
          <w:sz w:val="24"/>
          <w:szCs w:val="24"/>
        </w:rPr>
        <w:t xml:space="preserve">Kegiatan pengabdian kepada masyarakat ini Desa Kertamukti, Kecamatan Ciawi, Kabupaten tasikmalaya telah berhasil dilaksanakan. Berdasarkan hasil kegiatan yang telah dilakukan bahwa peserta sangat antusias mendengarkan materi sosialisasi dan berperan aktif saat proses tanya jawab mengenai pentingnya literasi masyarakat terhadap dunia lembaga keuangan  syariah  untuk  meningkatkan  kesejahteraan  hidupnya  dan  meningkatkan pertumbuhan ekonomi di Desa </w:t>
      </w:r>
      <w:r w:rsidR="00C00818" w:rsidRPr="00C00818">
        <w:rPr>
          <w:rFonts w:ascii="Times New Roman" w:hAnsi="Times New Roman" w:cs="Times New Roman"/>
          <w:sz w:val="24"/>
          <w:szCs w:val="24"/>
        </w:rPr>
        <w:t>Kertamukti</w:t>
      </w:r>
      <w:r w:rsidRPr="00C00818">
        <w:rPr>
          <w:rFonts w:ascii="Times New Roman" w:hAnsi="Times New Roman" w:cs="Times New Roman"/>
          <w:sz w:val="24"/>
          <w:szCs w:val="24"/>
        </w:rPr>
        <w:t xml:space="preserve">. Setelah diadakan kegiatan sosialisasi literasi keuangan syariah ini, dapat meningkatkan pengetahuan peserta terkait Lembaga Keuangan Syariah Khususnya Pegadaian Syariah. Selain meningkatkan  pengetahuan  baru,  harapannya  kegiatan  ini  para  anggota BUMDes,  pengurus PKK, perangkat kantor desa, karang taruna Desa Kertamukti mampu mengaplikasikan dengan baik dan mampu membantu masyarakat dalam memperoleh pinjaman sehingga dapat meringankan dalam pemenuhan kebutuhan hidupnya. Adanya sosialisasi ini juga dapat meningkatkan  kesejahteraan masyarakat  desa, khususnya  pada  kalangan  masyarakat menengah kebawah dan mewujudkan keadilan sesuai dengan konsep Islam.  </w:t>
      </w:r>
    </w:p>
    <w:p w14:paraId="3455E452" w14:textId="77777777" w:rsidR="0054662B" w:rsidRPr="00C00818" w:rsidRDefault="0054662B" w:rsidP="00C00818">
      <w:pPr>
        <w:ind w:left="-15" w:right="31"/>
        <w:jc w:val="both"/>
        <w:rPr>
          <w:rFonts w:ascii="Times New Roman" w:hAnsi="Times New Roman" w:cs="Times New Roman"/>
          <w:sz w:val="24"/>
          <w:szCs w:val="24"/>
        </w:rPr>
      </w:pPr>
    </w:p>
    <w:p w14:paraId="07C918AF" w14:textId="0843D86A" w:rsidR="004212BF" w:rsidRDefault="00C00818" w:rsidP="00C00818">
      <w:pPr>
        <w:spacing w:after="0"/>
        <w:jc w:val="center"/>
        <w:rPr>
          <w:rFonts w:ascii="Times New Roman" w:hAnsi="Times New Roman" w:cs="Times New Roman"/>
          <w:b/>
          <w:bCs/>
          <w:sz w:val="24"/>
          <w:szCs w:val="24"/>
        </w:rPr>
      </w:pPr>
      <w:r w:rsidRPr="00C00818">
        <w:rPr>
          <w:rFonts w:ascii="Times New Roman" w:hAnsi="Times New Roman" w:cs="Times New Roman"/>
          <w:b/>
          <w:bCs/>
          <w:sz w:val="24"/>
          <w:szCs w:val="24"/>
        </w:rPr>
        <w:t>DAFTAR PUSTAKA</w:t>
      </w:r>
    </w:p>
    <w:p w14:paraId="4A2E7951" w14:textId="77777777" w:rsidR="0054662B" w:rsidRDefault="0054662B" w:rsidP="00C00818">
      <w:pPr>
        <w:spacing w:after="0"/>
        <w:jc w:val="center"/>
        <w:rPr>
          <w:rFonts w:ascii="Times New Roman" w:hAnsi="Times New Roman" w:cs="Times New Roman"/>
          <w:b/>
          <w:bCs/>
          <w:sz w:val="24"/>
          <w:szCs w:val="24"/>
        </w:rPr>
      </w:pPr>
    </w:p>
    <w:p w14:paraId="7E0966AE" w14:textId="77777777" w:rsidR="0054662B" w:rsidRPr="00C00818" w:rsidRDefault="0054662B" w:rsidP="00C00818">
      <w:pPr>
        <w:spacing w:after="0"/>
        <w:jc w:val="center"/>
        <w:rPr>
          <w:rFonts w:ascii="Times New Roman" w:hAnsi="Times New Roman" w:cs="Times New Roman"/>
          <w:b/>
          <w:bCs/>
          <w:sz w:val="24"/>
          <w:szCs w:val="24"/>
        </w:rPr>
      </w:pPr>
    </w:p>
    <w:p w14:paraId="6E972ECD" w14:textId="77777777" w:rsidR="00C00818" w:rsidRPr="00C00818" w:rsidRDefault="00C00818" w:rsidP="00C00818">
      <w:pPr>
        <w:spacing w:after="110"/>
        <w:ind w:left="269" w:right="122" w:hanging="284"/>
        <w:jc w:val="both"/>
        <w:rPr>
          <w:rFonts w:ascii="Times New Roman" w:hAnsi="Times New Roman" w:cs="Times New Roman"/>
          <w:sz w:val="24"/>
          <w:szCs w:val="24"/>
        </w:rPr>
      </w:pPr>
      <w:r w:rsidRPr="00C00818">
        <w:rPr>
          <w:rFonts w:ascii="Times New Roman" w:hAnsi="Times New Roman" w:cs="Times New Roman"/>
          <w:sz w:val="24"/>
          <w:szCs w:val="24"/>
        </w:rPr>
        <w:t xml:space="preserve">Hambali MY. 2018. Pengaruh Literasi Keuangan Syariah Terhadap Perilaku Keuangan Masyarakat Sekitar Pondok Pesantren di Kecamatan Cibitung Bekasi [Skripsi]. Bogor (ID): Institut Pertanian Bogor.  </w:t>
      </w:r>
    </w:p>
    <w:p w14:paraId="38EB6263" w14:textId="77777777" w:rsidR="00C00818" w:rsidRPr="00C00818" w:rsidRDefault="00C00818" w:rsidP="00C00818">
      <w:pPr>
        <w:spacing w:after="109" w:line="236" w:lineRule="auto"/>
        <w:ind w:left="284" w:hanging="284"/>
        <w:jc w:val="both"/>
        <w:rPr>
          <w:rFonts w:ascii="Times New Roman" w:hAnsi="Times New Roman" w:cs="Times New Roman"/>
          <w:sz w:val="24"/>
          <w:szCs w:val="24"/>
        </w:rPr>
      </w:pPr>
      <w:r w:rsidRPr="00C00818">
        <w:rPr>
          <w:rFonts w:ascii="Times New Roman" w:hAnsi="Times New Roman" w:cs="Times New Roman"/>
          <w:sz w:val="24"/>
          <w:szCs w:val="24"/>
        </w:rPr>
        <w:t xml:space="preserve">Jappelli T. 2011. </w:t>
      </w:r>
      <w:r w:rsidRPr="00C00818">
        <w:rPr>
          <w:rFonts w:ascii="Times New Roman" w:eastAsia="Calibri" w:hAnsi="Times New Roman" w:cs="Times New Roman"/>
          <w:i/>
          <w:sz w:val="24"/>
          <w:szCs w:val="24"/>
        </w:rPr>
        <w:t xml:space="preserve">Economic Literacy: An Economic Comparison 2011. </w:t>
      </w:r>
      <w:r w:rsidRPr="00C00818">
        <w:rPr>
          <w:rFonts w:ascii="Times New Roman" w:hAnsi="Times New Roman" w:cs="Times New Roman"/>
          <w:sz w:val="24"/>
          <w:szCs w:val="24"/>
        </w:rPr>
        <w:t xml:space="preserve">Working Paper No.238 Hal 8.   </w:t>
      </w:r>
    </w:p>
    <w:p w14:paraId="392A49CE" w14:textId="1C0A3AF4" w:rsidR="00C00818" w:rsidRPr="00C00818" w:rsidRDefault="00C00818" w:rsidP="00C00818">
      <w:pPr>
        <w:spacing w:after="140"/>
        <w:ind w:left="269" w:right="127" w:hanging="284"/>
        <w:jc w:val="both"/>
        <w:rPr>
          <w:rFonts w:ascii="Times New Roman" w:hAnsi="Times New Roman" w:cs="Times New Roman"/>
          <w:sz w:val="24"/>
          <w:szCs w:val="24"/>
        </w:rPr>
      </w:pPr>
      <w:r w:rsidRPr="00C00818">
        <w:rPr>
          <w:rFonts w:ascii="Times New Roman" w:hAnsi="Times New Roman" w:cs="Times New Roman"/>
          <w:sz w:val="24"/>
          <w:szCs w:val="24"/>
        </w:rPr>
        <w:t xml:space="preserve">Nopiah R. 2017. Analisis Tingkat Literasi Keuangan Syariah Pada Pedagang Pasar Tradisional di Kota Yogyakarta [Skripsi]. Yogyakarta (ID): Universitas Muhammadiyah Yogyakarta.  </w:t>
      </w:r>
    </w:p>
    <w:p w14:paraId="24BA399F" w14:textId="77777777" w:rsidR="00C00818" w:rsidRPr="00C00818" w:rsidRDefault="00C00818" w:rsidP="00C00818">
      <w:pPr>
        <w:ind w:left="269" w:right="128" w:hanging="284"/>
        <w:jc w:val="both"/>
        <w:rPr>
          <w:rFonts w:ascii="Times New Roman" w:hAnsi="Times New Roman" w:cs="Times New Roman"/>
          <w:sz w:val="24"/>
          <w:szCs w:val="24"/>
        </w:rPr>
      </w:pPr>
      <w:r w:rsidRPr="00C00818">
        <w:rPr>
          <w:rFonts w:ascii="Times New Roman" w:hAnsi="Times New Roman" w:cs="Times New Roman"/>
          <w:sz w:val="24"/>
          <w:szCs w:val="24"/>
        </w:rPr>
        <w:t xml:space="preserve">Ramadhan R. 2017. Determinan Tingkat Literasi Keuangan Masyarakat pada   Lembaga Keuangan Syariah [Skripsi]. Jakarta (ID): Universitas Islam Negeri Syarif Hidayatullah.  </w:t>
      </w:r>
    </w:p>
    <w:p w14:paraId="174152B8" w14:textId="77777777" w:rsidR="00C00818" w:rsidRPr="00C00818" w:rsidRDefault="00C00818" w:rsidP="00C00818">
      <w:pPr>
        <w:ind w:left="-15" w:right="31"/>
        <w:jc w:val="both"/>
        <w:rPr>
          <w:rFonts w:ascii="Times New Roman" w:hAnsi="Times New Roman" w:cs="Times New Roman"/>
          <w:sz w:val="24"/>
          <w:szCs w:val="24"/>
        </w:rPr>
      </w:pPr>
      <w:r w:rsidRPr="00C00818">
        <w:rPr>
          <w:rFonts w:ascii="Times New Roman" w:hAnsi="Times New Roman" w:cs="Times New Roman"/>
          <w:sz w:val="24"/>
          <w:szCs w:val="24"/>
        </w:rPr>
        <w:t xml:space="preserve">Subardi HMP, Yuliafitri. 2019. Efektivitas Gerakan Literasi Keuangan Syariah dalam </w:t>
      </w:r>
    </w:p>
    <w:p w14:paraId="400F1B09" w14:textId="77777777" w:rsidR="00C00818" w:rsidRPr="00C00818" w:rsidRDefault="00C00818" w:rsidP="00C00818">
      <w:pPr>
        <w:ind w:left="284" w:right="31"/>
        <w:jc w:val="both"/>
        <w:rPr>
          <w:rFonts w:ascii="Times New Roman" w:hAnsi="Times New Roman" w:cs="Times New Roman"/>
          <w:sz w:val="24"/>
          <w:szCs w:val="24"/>
        </w:rPr>
      </w:pPr>
      <w:r w:rsidRPr="00C00818">
        <w:rPr>
          <w:rFonts w:ascii="Times New Roman" w:hAnsi="Times New Roman" w:cs="Times New Roman"/>
          <w:sz w:val="24"/>
          <w:szCs w:val="24"/>
        </w:rPr>
        <w:t xml:space="preserve">Mengedukasi Masyarakat Memahami Produk Keuangan Syariah.    </w:t>
      </w:r>
      <w:r w:rsidRPr="00C00818">
        <w:rPr>
          <w:rFonts w:ascii="Times New Roman" w:eastAsia="Calibri" w:hAnsi="Times New Roman" w:cs="Times New Roman"/>
          <w:i/>
          <w:sz w:val="24"/>
          <w:szCs w:val="24"/>
        </w:rPr>
        <w:t xml:space="preserve">Jurnal Ilmiah Perbankan Syariah. </w:t>
      </w:r>
      <w:r w:rsidRPr="00C00818">
        <w:rPr>
          <w:rFonts w:ascii="Times New Roman" w:hAnsi="Times New Roman" w:cs="Times New Roman"/>
          <w:sz w:val="24"/>
          <w:szCs w:val="24"/>
        </w:rPr>
        <w:t xml:space="preserve">5 (1): 31-44.  </w:t>
      </w:r>
    </w:p>
    <w:p w14:paraId="486F3D81" w14:textId="24292733" w:rsidR="00C80B03" w:rsidRPr="00050900" w:rsidRDefault="00C62269" w:rsidP="00050900">
      <w:pPr>
        <w:rPr>
          <w:rFonts w:ascii="Times New Roman" w:hAnsi="Times New Roman" w:cs="Times New Roman"/>
          <w:sz w:val="24"/>
          <w:szCs w:val="24"/>
        </w:rPr>
      </w:pPr>
      <w:r w:rsidRPr="00C80B03">
        <w:rPr>
          <w:rFonts w:ascii="Times New Roman" w:hAnsi="Times New Roman" w:cs="Times New Roman"/>
          <w:sz w:val="24"/>
          <w:szCs w:val="24"/>
        </w:rPr>
        <w:t xml:space="preserve">Saputra, R., 2000. Analisis Potensi dan Kendala Pengembangan Pegadaian Syariah di Kota Medan. , pp.221–235. </w:t>
      </w:r>
    </w:p>
    <w:p w14:paraId="3DC55615" w14:textId="5EA2C027" w:rsidR="00C00818" w:rsidRPr="00C00818" w:rsidRDefault="00C00818" w:rsidP="00C00818">
      <w:pPr>
        <w:ind w:left="785" w:right="2" w:hanging="481"/>
        <w:jc w:val="both"/>
        <w:rPr>
          <w:rFonts w:ascii="Times New Roman" w:hAnsi="Times New Roman" w:cs="Times New Roman"/>
          <w:sz w:val="24"/>
          <w:szCs w:val="24"/>
        </w:rPr>
      </w:pPr>
      <w:r w:rsidRPr="00C00818">
        <w:rPr>
          <w:rFonts w:ascii="Times New Roman" w:hAnsi="Times New Roman" w:cs="Times New Roman"/>
          <w:sz w:val="24"/>
          <w:szCs w:val="24"/>
        </w:rPr>
        <w:t xml:space="preserve">. </w:t>
      </w:r>
    </w:p>
    <w:p w14:paraId="34C245EB" w14:textId="77777777" w:rsidR="004212BF" w:rsidRPr="00C00818" w:rsidRDefault="004212BF" w:rsidP="00C00818">
      <w:pPr>
        <w:ind w:left="-15" w:right="51"/>
        <w:jc w:val="both"/>
        <w:rPr>
          <w:rFonts w:ascii="Times New Roman" w:hAnsi="Times New Roman" w:cs="Times New Roman"/>
          <w:sz w:val="24"/>
          <w:szCs w:val="24"/>
        </w:rPr>
      </w:pPr>
    </w:p>
    <w:p w14:paraId="0B84C03E" w14:textId="77777777" w:rsidR="00CE120D" w:rsidRPr="00C00818" w:rsidRDefault="00CE120D" w:rsidP="00C00818">
      <w:pPr>
        <w:ind w:right="31"/>
        <w:jc w:val="both"/>
        <w:rPr>
          <w:rFonts w:ascii="Times New Roman" w:hAnsi="Times New Roman" w:cs="Times New Roman"/>
          <w:sz w:val="24"/>
          <w:szCs w:val="24"/>
        </w:rPr>
      </w:pPr>
      <w:bookmarkStart w:id="0" w:name="_GoBack"/>
      <w:bookmarkEnd w:id="0"/>
    </w:p>
    <w:p w14:paraId="1B492322" w14:textId="77777777" w:rsidR="00EE5912" w:rsidRPr="00C00818" w:rsidRDefault="00EE5912" w:rsidP="00C00818">
      <w:pPr>
        <w:spacing w:after="0"/>
        <w:jc w:val="both"/>
        <w:rPr>
          <w:rFonts w:ascii="Times New Roman" w:hAnsi="Times New Roman" w:cs="Times New Roman"/>
          <w:sz w:val="24"/>
          <w:szCs w:val="24"/>
        </w:rPr>
      </w:pPr>
      <w:r w:rsidRPr="00C00818">
        <w:rPr>
          <w:rFonts w:ascii="Times New Roman" w:hAnsi="Times New Roman" w:cs="Times New Roman"/>
          <w:sz w:val="24"/>
          <w:szCs w:val="24"/>
        </w:rPr>
        <w:t xml:space="preserve"> </w:t>
      </w:r>
    </w:p>
    <w:p w14:paraId="280E22B1" w14:textId="77777777" w:rsidR="00EE5912" w:rsidRPr="00C00818" w:rsidRDefault="00EE5912" w:rsidP="00C00818">
      <w:pPr>
        <w:ind w:left="-15" w:right="51"/>
        <w:jc w:val="both"/>
        <w:rPr>
          <w:rFonts w:ascii="Times New Roman" w:hAnsi="Times New Roman" w:cs="Times New Roman"/>
          <w:sz w:val="24"/>
          <w:szCs w:val="24"/>
        </w:rPr>
      </w:pPr>
    </w:p>
    <w:p w14:paraId="3EF24DC7" w14:textId="5B207DEA" w:rsidR="00CE3D7E" w:rsidRPr="00C00818" w:rsidRDefault="00CE3D7E" w:rsidP="00C00818">
      <w:pPr>
        <w:jc w:val="both"/>
        <w:rPr>
          <w:rFonts w:ascii="Times New Roman" w:hAnsi="Times New Roman" w:cs="Times New Roman"/>
          <w:sz w:val="24"/>
          <w:szCs w:val="24"/>
        </w:rPr>
      </w:pPr>
    </w:p>
    <w:p w14:paraId="0EF5D4C3" w14:textId="07EFFE68" w:rsidR="00CE3D7E" w:rsidRPr="00C00818" w:rsidRDefault="00CE3D7E" w:rsidP="00C00818">
      <w:pPr>
        <w:tabs>
          <w:tab w:val="left" w:pos="5931"/>
        </w:tabs>
        <w:jc w:val="both"/>
        <w:rPr>
          <w:rFonts w:ascii="Times New Roman" w:hAnsi="Times New Roman" w:cs="Times New Roman"/>
          <w:sz w:val="24"/>
          <w:szCs w:val="24"/>
        </w:rPr>
      </w:pPr>
      <w:r w:rsidRPr="00C00818">
        <w:rPr>
          <w:rFonts w:ascii="Times New Roman" w:hAnsi="Times New Roman" w:cs="Times New Roman"/>
          <w:sz w:val="24"/>
          <w:szCs w:val="24"/>
        </w:rPr>
        <w:tab/>
      </w:r>
    </w:p>
    <w:sectPr w:rsidR="00CE3D7E" w:rsidRPr="00C008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694DA5"/>
    <w:multiLevelType w:val="hybridMultilevel"/>
    <w:tmpl w:val="FC3E5DAA"/>
    <w:lvl w:ilvl="0" w:tplc="99943C32">
      <w:start w:val="1"/>
      <w:numFmt w:val="bullet"/>
      <w:lvlText w:val="•"/>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C2868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944CDA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29C0A3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84EFD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902BB4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F8E08B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A43EB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AD0ADA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D7E"/>
    <w:rsid w:val="00050900"/>
    <w:rsid w:val="0006778D"/>
    <w:rsid w:val="000A0C30"/>
    <w:rsid w:val="00223CF5"/>
    <w:rsid w:val="003879FF"/>
    <w:rsid w:val="004212BF"/>
    <w:rsid w:val="00435328"/>
    <w:rsid w:val="0054662B"/>
    <w:rsid w:val="00573C5C"/>
    <w:rsid w:val="0060784C"/>
    <w:rsid w:val="00644019"/>
    <w:rsid w:val="00781605"/>
    <w:rsid w:val="0082418E"/>
    <w:rsid w:val="00896387"/>
    <w:rsid w:val="00967414"/>
    <w:rsid w:val="00B05222"/>
    <w:rsid w:val="00B215C0"/>
    <w:rsid w:val="00C00818"/>
    <w:rsid w:val="00C252E4"/>
    <w:rsid w:val="00C527C7"/>
    <w:rsid w:val="00C62269"/>
    <w:rsid w:val="00C80B03"/>
    <w:rsid w:val="00CE120D"/>
    <w:rsid w:val="00CE3D7E"/>
    <w:rsid w:val="00EE5912"/>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6943C"/>
  <w15:chartTrackingRefBased/>
  <w15:docId w15:val="{D05D5DCD-A66E-453F-B30B-12A6F0199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qFormat/>
    <w:rsid w:val="00CE3D7E"/>
    <w:pPr>
      <w:keepNext/>
      <w:keepLines/>
      <w:spacing w:after="0"/>
      <w:ind w:left="10" w:right="56" w:hanging="10"/>
      <w:jc w:val="center"/>
      <w:outlineLvl w:val="0"/>
    </w:pPr>
    <w:rPr>
      <w:rFonts w:ascii="Calibri" w:eastAsia="Calibri" w:hAnsi="Calibri" w:cs="Calibri"/>
      <w:b/>
      <w:color w:val="000000"/>
      <w:sz w:val="24"/>
      <w:lang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3D7E"/>
    <w:rPr>
      <w:rFonts w:ascii="Calibri" w:eastAsia="Calibri" w:hAnsi="Calibri" w:cs="Calibri"/>
      <w:b/>
      <w:color w:val="000000"/>
      <w:sz w:val="24"/>
      <w:lang w:eastAsia="en-ID"/>
    </w:rPr>
  </w:style>
  <w:style w:type="character" w:styleId="Hyperlink">
    <w:name w:val="Hyperlink"/>
    <w:basedOn w:val="DefaultParagraphFont"/>
    <w:uiPriority w:val="99"/>
    <w:unhideWhenUsed/>
    <w:rsid w:val="00896387"/>
    <w:rPr>
      <w:color w:val="0000FF"/>
      <w:u w:val="single"/>
    </w:rPr>
  </w:style>
  <w:style w:type="paragraph" w:styleId="NormalWeb">
    <w:name w:val="Normal (Web)"/>
    <w:basedOn w:val="Normal"/>
    <w:uiPriority w:val="99"/>
    <w:semiHidden/>
    <w:unhideWhenUsed/>
    <w:rsid w:val="00223CF5"/>
    <w:pPr>
      <w:spacing w:before="100" w:beforeAutospacing="1" w:after="100" w:afterAutospacing="1" w:line="240" w:lineRule="auto"/>
    </w:pPr>
    <w:rPr>
      <w:rFonts w:ascii="Times New Roman" w:eastAsia="Times New Roman" w:hAnsi="Times New Roman" w:cs="Times New Roman"/>
      <w:sz w:val="24"/>
      <w:szCs w:val="24"/>
      <w:lang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683687">
      <w:bodyDiv w:val="1"/>
      <w:marLeft w:val="0"/>
      <w:marRight w:val="0"/>
      <w:marTop w:val="0"/>
      <w:marBottom w:val="0"/>
      <w:divBdr>
        <w:top w:val="none" w:sz="0" w:space="0" w:color="auto"/>
        <w:left w:val="none" w:sz="0" w:space="0" w:color="auto"/>
        <w:bottom w:val="none" w:sz="0" w:space="0" w:color="auto"/>
        <w:right w:val="none" w:sz="0" w:space="0" w:color="auto"/>
      </w:divBdr>
    </w:div>
    <w:div w:id="1699043119">
      <w:bodyDiv w:val="1"/>
      <w:marLeft w:val="0"/>
      <w:marRight w:val="0"/>
      <w:marTop w:val="0"/>
      <w:marBottom w:val="0"/>
      <w:divBdr>
        <w:top w:val="none" w:sz="0" w:space="0" w:color="auto"/>
        <w:left w:val="none" w:sz="0" w:space="0" w:color="auto"/>
        <w:bottom w:val="none" w:sz="0" w:space="0" w:color="auto"/>
        <w:right w:val="none" w:sz="0" w:space="0" w:color="auto"/>
      </w:divBdr>
    </w:div>
    <w:div w:id="1828088722">
      <w:bodyDiv w:val="1"/>
      <w:marLeft w:val="0"/>
      <w:marRight w:val="0"/>
      <w:marTop w:val="0"/>
      <w:marBottom w:val="0"/>
      <w:divBdr>
        <w:top w:val="none" w:sz="0" w:space="0" w:color="auto"/>
        <w:left w:val="none" w:sz="0" w:space="0" w:color="auto"/>
        <w:bottom w:val="none" w:sz="0" w:space="0" w:color="auto"/>
        <w:right w:val="none" w:sz="0" w:space="0" w:color="auto"/>
      </w:divBdr>
    </w:div>
    <w:div w:id="1869489125">
      <w:bodyDiv w:val="1"/>
      <w:marLeft w:val="0"/>
      <w:marRight w:val="0"/>
      <w:marTop w:val="0"/>
      <w:marBottom w:val="0"/>
      <w:divBdr>
        <w:top w:val="none" w:sz="0" w:space="0" w:color="auto"/>
        <w:left w:val="none" w:sz="0" w:space="0" w:color="auto"/>
        <w:bottom w:val="none" w:sz="0" w:space="0" w:color="auto"/>
        <w:right w:val="none" w:sz="0" w:space="0" w:color="auto"/>
      </w:divBdr>
    </w:div>
    <w:div w:id="1989360603">
      <w:bodyDiv w:val="1"/>
      <w:marLeft w:val="0"/>
      <w:marRight w:val="0"/>
      <w:marTop w:val="0"/>
      <w:marBottom w:val="0"/>
      <w:divBdr>
        <w:top w:val="none" w:sz="0" w:space="0" w:color="auto"/>
        <w:left w:val="none" w:sz="0" w:space="0" w:color="auto"/>
        <w:bottom w:val="none" w:sz="0" w:space="0" w:color="auto"/>
        <w:right w:val="none" w:sz="0" w:space="0" w:color="auto"/>
      </w:divBdr>
    </w:div>
    <w:div w:id="212114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putan6.com/tag/keuangan-syariah" TargetMode="External"/><Relationship Id="rId5" Type="http://schemas.openxmlformats.org/officeDocument/2006/relationships/hyperlink" Target="mailto:acengwahyudin165@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2066</Words>
  <Characters>11782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IRPAN TAUFIK</dc:creator>
  <cp:keywords/>
  <dc:description/>
  <cp:lastModifiedBy>PERPUS</cp:lastModifiedBy>
  <cp:revision>2</cp:revision>
  <dcterms:created xsi:type="dcterms:W3CDTF">2022-05-21T03:14:00Z</dcterms:created>
  <dcterms:modified xsi:type="dcterms:W3CDTF">2022-05-21T03:14:00Z</dcterms:modified>
</cp:coreProperties>
</file>