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A7" w:rsidRPr="00FE47CD" w:rsidRDefault="000461A7" w:rsidP="000461A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E47CD">
        <w:rPr>
          <w:rFonts w:ascii="Times New Roman" w:hAnsi="Times New Roman" w:cs="Times New Roman"/>
          <w:b/>
          <w:bCs/>
          <w:sz w:val="24"/>
          <w:szCs w:val="24"/>
        </w:rPr>
        <w:t>Daftar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7CD">
        <w:rPr>
          <w:rFonts w:ascii="Times New Roman" w:hAnsi="Times New Roman" w:cs="Times New Roman"/>
          <w:b/>
          <w:bCs/>
          <w:sz w:val="24"/>
          <w:szCs w:val="24"/>
        </w:rPr>
        <w:t>Pustaka</w:t>
      </w:r>
    </w:p>
    <w:p w:rsidR="000461A7" w:rsidRPr="003B0B9E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3B0B9E">
        <w:rPr>
          <w:rFonts w:ascii="Times New Roman" w:hAnsi="Times New Roman" w:cs="Times New Roman"/>
          <w:iCs/>
          <w:lang w:val="en-US"/>
        </w:rPr>
        <w:t xml:space="preserve">Abidin Anwar, .Zaenal, (2015), </w:t>
      </w:r>
      <w:r w:rsidRPr="003B0B9E">
        <w:rPr>
          <w:rFonts w:ascii="Times New Roman" w:hAnsi="Times New Roman" w:cs="Times New Roman"/>
          <w:i/>
          <w:iCs/>
          <w:lang w:val="en-US"/>
        </w:rPr>
        <w:t>Tuntunan Mujahid Dakwah</w:t>
      </w:r>
      <w:r w:rsidRPr="003B0B9E">
        <w:rPr>
          <w:rFonts w:ascii="Times New Roman" w:hAnsi="Times New Roman" w:cs="Times New Roman"/>
          <w:iCs/>
          <w:lang w:val="en-US"/>
        </w:rPr>
        <w:t>, LD TQN Suryalaya, hal. 8</w:t>
      </w:r>
    </w:p>
    <w:p w:rsidR="000461A7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iCs/>
          <w:lang w:val="en-US"/>
        </w:rPr>
      </w:pPr>
      <w:r w:rsidRPr="003B0B9E">
        <w:rPr>
          <w:rFonts w:ascii="Times New Roman" w:hAnsi="Times New Roman" w:cs="Times New Roman"/>
          <w:iCs/>
          <w:lang w:val="en-US"/>
        </w:rPr>
        <w:t>Buchori, Baidi</w:t>
      </w:r>
      <w:r>
        <w:rPr>
          <w:rFonts w:ascii="Times New Roman" w:hAnsi="Times New Roman" w:cs="Times New Roman"/>
          <w:iCs/>
          <w:lang w:val="en-US"/>
        </w:rPr>
        <w:t xml:space="preserve">,(2014),  </w:t>
      </w:r>
      <w:r w:rsidRPr="003B0B9E">
        <w:rPr>
          <w:rFonts w:ascii="Times New Roman" w:hAnsi="Times New Roman" w:cs="Times New Roman"/>
          <w:i/>
          <w:iCs/>
          <w:lang w:val="en-US"/>
        </w:rPr>
        <w:t>Dakwah melalui Bimbingan dan Konseling Islami</w:t>
      </w:r>
      <w:r w:rsidRPr="003B0B9E">
        <w:rPr>
          <w:rFonts w:ascii="Times New Roman" w:hAnsi="Times New Roman" w:cs="Times New Roman"/>
          <w:iCs/>
          <w:lang w:val="en-US"/>
        </w:rPr>
        <w:t>, Konseling Religi,</w:t>
      </w:r>
    </w:p>
    <w:p w:rsidR="000461A7" w:rsidRPr="003B0B9E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val="en-US"/>
        </w:rPr>
        <w:t xml:space="preserve">                   </w:t>
      </w:r>
      <w:r w:rsidRPr="003B0B9E">
        <w:rPr>
          <w:rFonts w:ascii="Times New Roman" w:hAnsi="Times New Roman" w:cs="Times New Roman"/>
          <w:iCs/>
          <w:lang w:val="en-US"/>
        </w:rPr>
        <w:t>Vol.5,No.1 Juni 2014, hal.3</w:t>
      </w:r>
    </w:p>
    <w:p w:rsidR="000461A7" w:rsidRPr="00FE47CD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i/>
          <w:iCs/>
          <w:lang w:val="en-US"/>
        </w:rPr>
      </w:pPr>
      <w:r w:rsidRPr="00FE47CD">
        <w:rPr>
          <w:rFonts w:ascii="Times New Roman" w:hAnsi="Times New Roman" w:cs="Times New Roman"/>
        </w:rPr>
        <w:t xml:space="preserve">Chaplin, Chris, (2017), </w:t>
      </w:r>
      <w:r w:rsidRPr="00FE47CD">
        <w:rPr>
          <w:rFonts w:ascii="Times New Roman" w:hAnsi="Times New Roman" w:cs="Times New Roman"/>
          <w:i/>
          <w:iCs/>
        </w:rPr>
        <w:t>Defending Faith and Nation: Islamic and Nationalist Visualities</w:t>
      </w:r>
    </w:p>
    <w:p w:rsidR="000461A7" w:rsidRPr="00FE47CD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FE47CD">
        <w:rPr>
          <w:rFonts w:ascii="Times New Roman" w:hAnsi="Times New Roman" w:cs="Times New Roman"/>
          <w:i/>
          <w:iCs/>
        </w:rPr>
        <w:t xml:space="preserve"> within  Indonesian Salafi Mobilization</w:t>
      </w:r>
      <w:r w:rsidRPr="00FE47CD">
        <w:rPr>
          <w:rFonts w:ascii="Times New Roman" w:hAnsi="Times New Roman" w:cs="Times New Roman"/>
        </w:rPr>
        <w:t>, Annual Conference LUCIS Leiden.</w:t>
      </w:r>
    </w:p>
    <w:p w:rsidR="000461A7" w:rsidRPr="00FE47CD" w:rsidRDefault="000461A7" w:rsidP="000461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7CD">
        <w:rPr>
          <w:rFonts w:ascii="Times New Roman" w:hAnsi="Times New Roman" w:cs="Times New Roman"/>
          <w:sz w:val="24"/>
          <w:szCs w:val="24"/>
        </w:rPr>
        <w:t xml:space="preserve">Cochrane, Joe,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47CD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47CD">
        <w:rPr>
          <w:rFonts w:ascii="Times New Roman" w:hAnsi="Times New Roman" w:cs="Times New Roman"/>
          <w:sz w:val="24"/>
          <w:szCs w:val="24"/>
        </w:rPr>
        <w:t xml:space="preserve">, </w:t>
      </w:r>
      <w:r w:rsidRPr="00FE47CD">
        <w:rPr>
          <w:rFonts w:ascii="Times New Roman" w:hAnsi="Times New Roman" w:cs="Times New Roman"/>
          <w:i/>
          <w:iCs/>
          <w:sz w:val="24"/>
          <w:szCs w:val="24"/>
        </w:rPr>
        <w:t xml:space="preserve">From Indonesia, a Muslim Challenge to the Ideology of The Islamic </w:t>
      </w:r>
    </w:p>
    <w:p w:rsidR="000461A7" w:rsidRPr="00FE47CD" w:rsidRDefault="000461A7" w:rsidP="000461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State</w:t>
      </w:r>
      <w:r w:rsidRPr="00FE47CD">
        <w:rPr>
          <w:rFonts w:ascii="Times New Roman" w:hAnsi="Times New Roman" w:cs="Times New Roman"/>
          <w:sz w:val="24"/>
          <w:szCs w:val="24"/>
        </w:rPr>
        <w:t xml:space="preserve">, New York Time, Nov,26. </w:t>
      </w:r>
    </w:p>
    <w:p w:rsidR="000461A7" w:rsidRPr="00FE47CD" w:rsidRDefault="000461A7" w:rsidP="000461A7">
      <w:pPr>
        <w:pStyle w:val="Default"/>
        <w:spacing w:line="360" w:lineRule="auto"/>
        <w:jc w:val="both"/>
        <w:rPr>
          <w:i/>
          <w:iCs/>
          <w:color w:val="auto"/>
          <w:lang w:val="id-ID"/>
        </w:rPr>
      </w:pPr>
      <w:r w:rsidRPr="00FE47CD">
        <w:rPr>
          <w:color w:val="auto"/>
          <w:lang w:val="id-ID"/>
        </w:rPr>
        <w:t xml:space="preserve">Dalmeri &amp; Ratono, </w:t>
      </w:r>
      <w:r>
        <w:rPr>
          <w:color w:val="auto"/>
        </w:rPr>
        <w:t>(</w:t>
      </w:r>
      <w:r w:rsidRPr="00FE47CD">
        <w:rPr>
          <w:color w:val="auto"/>
          <w:lang w:val="id-ID"/>
        </w:rPr>
        <w:t>2016</w:t>
      </w:r>
      <w:r>
        <w:rPr>
          <w:color w:val="auto"/>
        </w:rPr>
        <w:t>)</w:t>
      </w:r>
      <w:r w:rsidRPr="00FE47CD">
        <w:rPr>
          <w:color w:val="auto"/>
          <w:lang w:val="id-ID"/>
        </w:rPr>
        <w:t xml:space="preserve">, </w:t>
      </w:r>
      <w:r w:rsidRPr="00FE47CD">
        <w:rPr>
          <w:i/>
          <w:iCs/>
          <w:color w:val="auto"/>
          <w:lang w:val="id-ID"/>
        </w:rPr>
        <w:t xml:space="preserve">Islamic Spirituality Movement and Its Implications on Social and </w:t>
      </w:r>
    </w:p>
    <w:p w:rsidR="000461A7" w:rsidRPr="00FE47CD" w:rsidRDefault="000461A7" w:rsidP="000461A7">
      <w:pPr>
        <w:pStyle w:val="Default"/>
        <w:spacing w:line="360" w:lineRule="auto"/>
        <w:jc w:val="both"/>
        <w:rPr>
          <w:i/>
          <w:iCs/>
          <w:color w:val="auto"/>
          <w:lang w:val="id-ID"/>
        </w:rPr>
      </w:pPr>
      <w:r w:rsidRPr="00FE47CD">
        <w:rPr>
          <w:i/>
          <w:iCs/>
          <w:color w:val="auto"/>
          <w:lang w:val="id-ID"/>
        </w:rPr>
        <w:t xml:space="preserve">                   Political Ethics in Indonesia</w:t>
      </w:r>
      <w:r w:rsidRPr="00FE47CD">
        <w:rPr>
          <w:color w:val="auto"/>
          <w:lang w:val="id-ID"/>
        </w:rPr>
        <w:t xml:space="preserve">, International Journal of Islamic Thought, </w:t>
      </w:r>
      <w:r w:rsidRPr="00FE47CD">
        <w:rPr>
          <w:i/>
          <w:iCs/>
          <w:color w:val="auto"/>
          <w:lang w:val="id-ID"/>
        </w:rPr>
        <w:t xml:space="preserve">Vol. 9: </w:t>
      </w:r>
    </w:p>
    <w:p w:rsidR="000461A7" w:rsidRPr="00FE47CD" w:rsidRDefault="000461A7" w:rsidP="000461A7">
      <w:pPr>
        <w:pStyle w:val="Default"/>
        <w:spacing w:line="360" w:lineRule="auto"/>
        <w:jc w:val="both"/>
        <w:rPr>
          <w:i/>
          <w:iCs/>
          <w:color w:val="auto"/>
          <w:lang w:val="id-ID"/>
        </w:rPr>
      </w:pPr>
      <w:r w:rsidRPr="00FE47CD">
        <w:rPr>
          <w:i/>
          <w:iCs/>
          <w:color w:val="auto"/>
          <w:lang w:val="id-ID"/>
        </w:rPr>
        <w:t xml:space="preserve">                  (June).</w:t>
      </w:r>
    </w:p>
    <w:p w:rsidR="000461A7" w:rsidRDefault="000461A7" w:rsidP="000461A7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37B4">
        <w:rPr>
          <w:rFonts w:ascii="Times New Roman" w:hAnsi="Times New Roman" w:cs="Times New Roman"/>
          <w:sz w:val="24"/>
          <w:szCs w:val="24"/>
        </w:rPr>
        <w:t>Faiqah, Fatty</w:t>
      </w:r>
      <w:r>
        <w:rPr>
          <w:rFonts w:ascii="Times New Roman" w:hAnsi="Times New Roman" w:cs="Times New Roman"/>
          <w:sz w:val="24"/>
          <w:szCs w:val="24"/>
        </w:rPr>
        <w:t xml:space="preserve">, Dkk, (2016), </w:t>
      </w:r>
      <w:r w:rsidRPr="007937B4">
        <w:rPr>
          <w:rFonts w:ascii="Times New Roman" w:hAnsi="Times New Roman" w:cs="Times New Roman"/>
          <w:sz w:val="24"/>
          <w:szCs w:val="24"/>
        </w:rPr>
        <w:t xml:space="preserve"> </w:t>
      </w:r>
      <w:r w:rsidRPr="007937B4">
        <w:rPr>
          <w:rFonts w:ascii="Times New Roman" w:hAnsi="Times New Roman" w:cs="Times New Roman"/>
          <w:i/>
          <w:iCs/>
          <w:sz w:val="24"/>
          <w:szCs w:val="24"/>
        </w:rPr>
        <w:t xml:space="preserve">Youtube Sebagai Sarana Komunikasi bagi Komunitas Makassar </w:t>
      </w:r>
    </w:p>
    <w:p w:rsidR="000461A7" w:rsidRPr="007937B4" w:rsidRDefault="000461A7" w:rsidP="000461A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7937B4">
        <w:rPr>
          <w:rFonts w:ascii="Times New Roman" w:hAnsi="Times New Roman" w:cs="Times New Roman"/>
          <w:i/>
          <w:iCs/>
          <w:sz w:val="24"/>
          <w:szCs w:val="24"/>
        </w:rPr>
        <w:t>Vidgaram</w:t>
      </w:r>
      <w:r w:rsidRPr="007937B4">
        <w:rPr>
          <w:rFonts w:ascii="Times New Roman" w:hAnsi="Times New Roman" w:cs="Times New Roman"/>
          <w:sz w:val="24"/>
          <w:szCs w:val="24"/>
        </w:rPr>
        <w:t>. KAREBA. Hal 260.</w:t>
      </w:r>
    </w:p>
    <w:p w:rsidR="000461A7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FE47CD">
        <w:rPr>
          <w:rFonts w:ascii="Times New Roman" w:hAnsi="Times New Roman" w:cs="Times New Roman"/>
          <w:lang w:val="en-US"/>
        </w:rPr>
        <w:t>Gaffary, Rahmadian,</w:t>
      </w:r>
      <w:r>
        <w:rPr>
          <w:rFonts w:ascii="Times New Roman" w:hAnsi="Times New Roman" w:cs="Times New Roman"/>
          <w:lang w:val="en-US"/>
        </w:rPr>
        <w:t>(2012),</w:t>
      </w:r>
      <w:r w:rsidRPr="00FE47CD">
        <w:rPr>
          <w:rFonts w:ascii="Times New Roman" w:hAnsi="Times New Roman" w:cs="Times New Roman"/>
          <w:lang w:val="en-US"/>
        </w:rPr>
        <w:t xml:space="preserve"> </w:t>
      </w:r>
      <w:r w:rsidRPr="00FE47CD">
        <w:rPr>
          <w:rFonts w:ascii="Times New Roman" w:hAnsi="Times New Roman" w:cs="Times New Roman"/>
          <w:i/>
          <w:iCs/>
          <w:lang w:val="en-US"/>
        </w:rPr>
        <w:t>Jejaring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FE47CD">
        <w:rPr>
          <w:rFonts w:ascii="Times New Roman" w:hAnsi="Times New Roman" w:cs="Times New Roman"/>
          <w:i/>
          <w:iCs/>
          <w:lang w:val="en-US"/>
        </w:rPr>
        <w:t>Sosial: Memupus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FE47CD">
        <w:rPr>
          <w:rFonts w:ascii="Times New Roman" w:hAnsi="Times New Roman" w:cs="Times New Roman"/>
          <w:i/>
          <w:iCs/>
          <w:lang w:val="en-US"/>
        </w:rPr>
        <w:t>sekaligus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FE47CD">
        <w:rPr>
          <w:rFonts w:ascii="Times New Roman" w:hAnsi="Times New Roman" w:cs="Times New Roman"/>
          <w:i/>
          <w:iCs/>
          <w:lang w:val="en-US"/>
        </w:rPr>
        <w:t>Mengalienasi</w:t>
      </w:r>
      <w:r w:rsidRPr="00FE47CD">
        <w:rPr>
          <w:rFonts w:ascii="Times New Roman" w:hAnsi="Times New Roman" w:cs="Times New Roman"/>
          <w:lang w:val="en-US"/>
        </w:rPr>
        <w:t xml:space="preserve">, </w:t>
      </w:r>
      <w:r w:rsidRPr="00FE47CD">
        <w:rPr>
          <w:rFonts w:ascii="Times New Roman" w:hAnsi="Times New Roman" w:cs="Times New Roman"/>
        </w:rPr>
        <w:t>Jurnal</w:t>
      </w:r>
      <w:r>
        <w:rPr>
          <w:rFonts w:ascii="Times New Roman" w:hAnsi="Times New Roman" w:cs="Times New Roman"/>
          <w:lang w:val="en-US"/>
        </w:rPr>
        <w:t xml:space="preserve"> </w:t>
      </w:r>
      <w:r w:rsidRPr="00FE47CD">
        <w:rPr>
          <w:rFonts w:ascii="Times New Roman" w:hAnsi="Times New Roman" w:cs="Times New Roman"/>
        </w:rPr>
        <w:t>Ranah</w:t>
      </w:r>
      <w:r w:rsidRPr="00FE47CD">
        <w:rPr>
          <w:rFonts w:ascii="Times New Roman" w:hAnsi="Times New Roman" w:cs="Times New Roman"/>
          <w:lang w:val="en-US"/>
        </w:rPr>
        <w:t xml:space="preserve"> </w:t>
      </w:r>
    </w:p>
    <w:p w:rsidR="000461A7" w:rsidRPr="00FE47CD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</w:t>
      </w:r>
      <w:r w:rsidRPr="00FE47CD">
        <w:rPr>
          <w:rFonts w:ascii="Times New Roman" w:hAnsi="Times New Roman" w:cs="Times New Roman"/>
          <w:lang w:val="en-US"/>
        </w:rPr>
        <w:t>UGM</w:t>
      </w:r>
      <w:r w:rsidRPr="00FE47CD">
        <w:rPr>
          <w:rFonts w:ascii="Times New Roman" w:hAnsi="Times New Roman" w:cs="Times New Roman"/>
        </w:rPr>
        <w:t>, tahun II no.1 April 2012.</w:t>
      </w:r>
    </w:p>
    <w:p w:rsidR="000461A7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FE47CD">
        <w:rPr>
          <w:rFonts w:ascii="Times New Roman" w:hAnsi="Times New Roman" w:cs="Times New Roman"/>
        </w:rPr>
        <w:t>Grimshaw, Anna and Amanda Ravetz</w:t>
      </w:r>
      <w:r>
        <w:rPr>
          <w:rFonts w:ascii="Times New Roman" w:hAnsi="Times New Roman" w:cs="Times New Roman"/>
          <w:lang w:val="en-US"/>
        </w:rPr>
        <w:t>,</w:t>
      </w:r>
      <w:r w:rsidRPr="00FE47CD">
        <w:rPr>
          <w:rFonts w:ascii="Times New Roman" w:hAnsi="Times New Roman" w:cs="Times New Roman"/>
        </w:rPr>
        <w:t xml:space="preserve">(2005), </w:t>
      </w:r>
      <w:r w:rsidRPr="00FE47CD">
        <w:rPr>
          <w:rFonts w:ascii="Times New Roman" w:hAnsi="Times New Roman" w:cs="Times New Roman"/>
          <w:i/>
          <w:iCs/>
        </w:rPr>
        <w:t>Visualizing Anthropology</w:t>
      </w:r>
      <w:r w:rsidRPr="00FE47CD">
        <w:rPr>
          <w:rFonts w:ascii="Times New Roman" w:hAnsi="Times New Roman" w:cs="Times New Roman"/>
        </w:rPr>
        <w:t>, New Media Intellect</w:t>
      </w:r>
    </w:p>
    <w:p w:rsidR="000461A7" w:rsidRPr="00FE47CD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  <w:r w:rsidRPr="00FE47CD">
        <w:rPr>
          <w:rFonts w:ascii="Times New Roman" w:hAnsi="Times New Roman" w:cs="Times New Roman"/>
        </w:rPr>
        <w:t>UK.</w:t>
      </w:r>
    </w:p>
    <w:p w:rsidR="000461A7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FE47CD">
        <w:rPr>
          <w:rFonts w:ascii="Times New Roman" w:hAnsi="Times New Roman" w:cs="Times New Roman"/>
        </w:rPr>
        <w:t xml:space="preserve">Hidayah, Sita (2012), </w:t>
      </w:r>
      <w:r w:rsidRPr="00FE47CD">
        <w:rPr>
          <w:rFonts w:ascii="Times New Roman" w:hAnsi="Times New Roman" w:cs="Times New Roman"/>
          <w:i/>
          <w:iCs/>
        </w:rPr>
        <w:t>Antropologi Digital dan Hiperteks: Sebuah pembahasan awal,</w:t>
      </w:r>
      <w:r w:rsidRPr="00FE47CD">
        <w:rPr>
          <w:rFonts w:ascii="Times New Roman" w:hAnsi="Times New Roman" w:cs="Times New Roman"/>
        </w:rPr>
        <w:t xml:space="preserve"> Jurnal</w:t>
      </w:r>
    </w:p>
    <w:p w:rsidR="000461A7" w:rsidRPr="00FE47CD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  <w:r w:rsidRPr="00FE47CD">
        <w:rPr>
          <w:rFonts w:ascii="Times New Roman" w:hAnsi="Times New Roman" w:cs="Times New Roman"/>
        </w:rPr>
        <w:t>Ranah</w:t>
      </w:r>
      <w:r w:rsidRPr="00FE47CD">
        <w:rPr>
          <w:rFonts w:ascii="Times New Roman" w:hAnsi="Times New Roman" w:cs="Times New Roman"/>
          <w:lang w:val="en-US"/>
        </w:rPr>
        <w:t xml:space="preserve"> UGM</w:t>
      </w:r>
      <w:r w:rsidRPr="00FE47CD">
        <w:rPr>
          <w:rFonts w:ascii="Times New Roman" w:hAnsi="Times New Roman" w:cs="Times New Roman"/>
        </w:rPr>
        <w:t>, tahun II no.1 April 2012.</w:t>
      </w:r>
    </w:p>
    <w:p w:rsidR="000461A7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i/>
          <w:iCs/>
          <w:lang w:val="en-US"/>
        </w:rPr>
      </w:pPr>
      <w:r w:rsidRPr="00FE47CD">
        <w:rPr>
          <w:rFonts w:ascii="Times New Roman" w:hAnsi="Times New Roman" w:cs="Times New Roman"/>
        </w:rPr>
        <w:t xml:space="preserve">Hoesterey, B. James (2017), </w:t>
      </w:r>
      <w:r w:rsidRPr="00FE47CD">
        <w:rPr>
          <w:rFonts w:ascii="Times New Roman" w:hAnsi="Times New Roman" w:cs="Times New Roman"/>
          <w:i/>
          <w:iCs/>
        </w:rPr>
        <w:t xml:space="preserve">Digital Duplicity: Piety, Scandal, and the (Un) making of </w:t>
      </w:r>
    </w:p>
    <w:p w:rsidR="000461A7" w:rsidRPr="00FE47CD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                   </w:t>
      </w:r>
      <w:r w:rsidRPr="00FE47CD">
        <w:rPr>
          <w:rFonts w:ascii="Times New Roman" w:hAnsi="Times New Roman" w:cs="Times New Roman"/>
          <w:i/>
          <w:iCs/>
        </w:rPr>
        <w:t>Islamism in Indonesia</w:t>
      </w:r>
      <w:r w:rsidRPr="00FE47CD">
        <w:rPr>
          <w:rFonts w:ascii="Times New Roman" w:hAnsi="Times New Roman" w:cs="Times New Roman"/>
        </w:rPr>
        <w:t>, Annual Conference LUCIS Leiden.</w:t>
      </w:r>
    </w:p>
    <w:p w:rsidR="000461A7" w:rsidRPr="00FE47CD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FE47CD">
        <w:rPr>
          <w:rFonts w:ascii="Times New Roman" w:hAnsi="Times New Roman" w:cs="Times New Roman"/>
        </w:rPr>
        <w:t xml:space="preserve">Horst, A.Heather and Daniel Miller, </w:t>
      </w:r>
      <w:r w:rsidRPr="009D5720">
        <w:rPr>
          <w:rFonts w:ascii="Times New Roman" w:hAnsi="Times New Roman" w:cs="Times New Roman"/>
          <w:i/>
        </w:rPr>
        <w:t>Digital Anthropology</w:t>
      </w:r>
      <w:r w:rsidRPr="00FE47CD">
        <w:rPr>
          <w:rFonts w:ascii="Times New Roman" w:hAnsi="Times New Roman" w:cs="Times New Roman"/>
        </w:rPr>
        <w:t xml:space="preserve"> (ebook)</w:t>
      </w:r>
    </w:p>
    <w:p w:rsidR="000461A7" w:rsidRPr="00EF7963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FE47CD">
        <w:rPr>
          <w:rFonts w:ascii="Times New Roman" w:hAnsi="Times New Roman" w:cs="Times New Roman"/>
          <w:lang w:val="en-US"/>
        </w:rPr>
        <w:t>Heykhal</w:t>
      </w:r>
      <w:r>
        <w:rPr>
          <w:rFonts w:ascii="Times New Roman" w:hAnsi="Times New Roman" w:cs="Times New Roman"/>
          <w:lang w:val="en-US"/>
        </w:rPr>
        <w:t xml:space="preserve"> </w:t>
      </w:r>
      <w:r w:rsidRPr="00FE47CD">
        <w:rPr>
          <w:rFonts w:ascii="Times New Roman" w:hAnsi="Times New Roman" w:cs="Times New Roman"/>
          <w:lang w:val="en-US"/>
        </w:rPr>
        <w:t xml:space="preserve">B,Rio, </w:t>
      </w:r>
      <w:r>
        <w:rPr>
          <w:rFonts w:ascii="Times New Roman" w:hAnsi="Times New Roman" w:cs="Times New Roman"/>
          <w:lang w:val="en-US"/>
        </w:rPr>
        <w:t xml:space="preserve">(2012), </w:t>
      </w:r>
      <w:r w:rsidRPr="00FE47CD">
        <w:rPr>
          <w:rFonts w:ascii="Times New Roman" w:hAnsi="Times New Roman" w:cs="Times New Roman"/>
          <w:i/>
          <w:iCs/>
          <w:lang w:val="en-US"/>
        </w:rPr>
        <w:t>Budaya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FE47CD">
        <w:rPr>
          <w:rFonts w:ascii="Times New Roman" w:hAnsi="Times New Roman" w:cs="Times New Roman"/>
          <w:i/>
          <w:iCs/>
          <w:lang w:val="en-US"/>
        </w:rPr>
        <w:t>Manusia Digital</w:t>
      </w:r>
      <w:r w:rsidRPr="00FE47CD">
        <w:rPr>
          <w:rFonts w:ascii="Times New Roman" w:hAnsi="Times New Roman" w:cs="Times New Roman"/>
          <w:lang w:val="en-US"/>
        </w:rPr>
        <w:t xml:space="preserve">, </w:t>
      </w:r>
      <w:r w:rsidRPr="00FE47CD">
        <w:rPr>
          <w:rFonts w:ascii="Times New Roman" w:hAnsi="Times New Roman" w:cs="Times New Roman"/>
        </w:rPr>
        <w:t>Jurnal</w:t>
      </w:r>
      <w:r>
        <w:rPr>
          <w:rFonts w:ascii="Times New Roman" w:hAnsi="Times New Roman" w:cs="Times New Roman"/>
          <w:lang w:val="en-US"/>
        </w:rPr>
        <w:t xml:space="preserve"> </w:t>
      </w:r>
      <w:r w:rsidRPr="00FE47CD">
        <w:rPr>
          <w:rFonts w:ascii="Times New Roman" w:hAnsi="Times New Roman" w:cs="Times New Roman"/>
        </w:rPr>
        <w:t>Ranah</w:t>
      </w:r>
      <w:r w:rsidRPr="00FE47CD">
        <w:rPr>
          <w:rFonts w:ascii="Times New Roman" w:hAnsi="Times New Roman" w:cs="Times New Roman"/>
          <w:lang w:val="en-US"/>
        </w:rPr>
        <w:t xml:space="preserve"> UGM</w:t>
      </w:r>
      <w:r>
        <w:rPr>
          <w:rFonts w:ascii="Times New Roman" w:hAnsi="Times New Roman" w:cs="Times New Roman"/>
        </w:rPr>
        <w:t>, tahun II no.1 April</w:t>
      </w:r>
      <w:r>
        <w:rPr>
          <w:rFonts w:ascii="Times New Roman" w:hAnsi="Times New Roman" w:cs="Times New Roman"/>
          <w:lang w:val="en-US"/>
        </w:rPr>
        <w:t>.</w:t>
      </w:r>
    </w:p>
    <w:p w:rsidR="000461A7" w:rsidRDefault="000461A7" w:rsidP="000461A7">
      <w:pPr>
        <w:pStyle w:val="Default"/>
        <w:spacing w:line="360" w:lineRule="auto"/>
        <w:ind w:left="1560" w:hanging="1560"/>
        <w:jc w:val="both"/>
      </w:pPr>
      <w:r w:rsidRPr="00FE47CD">
        <w:t>Heddy</w:t>
      </w:r>
      <w:r>
        <w:t xml:space="preserve"> </w:t>
      </w:r>
      <w:r w:rsidRPr="00FE47CD">
        <w:t>Shri Ahimsa Putra,</w:t>
      </w:r>
      <w:r>
        <w:t>(2000),</w:t>
      </w:r>
      <w:r w:rsidRPr="00FE47CD">
        <w:t xml:space="preserve"> </w:t>
      </w:r>
      <w:r w:rsidRPr="00FE47CD">
        <w:rPr>
          <w:i/>
          <w:iCs/>
        </w:rPr>
        <w:t>Antropologi</w:t>
      </w:r>
      <w:r>
        <w:rPr>
          <w:i/>
          <w:iCs/>
        </w:rPr>
        <w:t xml:space="preserve"> </w:t>
      </w:r>
      <w:r w:rsidRPr="00FE47CD">
        <w:rPr>
          <w:i/>
          <w:iCs/>
        </w:rPr>
        <w:t>dan</w:t>
      </w:r>
      <w:r>
        <w:rPr>
          <w:i/>
          <w:iCs/>
        </w:rPr>
        <w:t xml:space="preserve"> </w:t>
      </w:r>
      <w:r w:rsidRPr="00FE47CD">
        <w:rPr>
          <w:i/>
          <w:iCs/>
        </w:rPr>
        <w:t>Seni: Sebuah</w:t>
      </w:r>
      <w:r>
        <w:rPr>
          <w:i/>
          <w:iCs/>
        </w:rPr>
        <w:t xml:space="preserve"> </w:t>
      </w:r>
      <w:r w:rsidRPr="00FE47CD">
        <w:rPr>
          <w:i/>
          <w:iCs/>
        </w:rPr>
        <w:t>Pengantar</w:t>
      </w:r>
      <w:r>
        <w:t xml:space="preserve">, Diktat </w:t>
      </w:r>
      <w:r w:rsidRPr="00FE47CD">
        <w:t>Kuliah</w:t>
      </w:r>
      <w:r>
        <w:t xml:space="preserve"> </w:t>
      </w:r>
    </w:p>
    <w:p w:rsidR="000461A7" w:rsidRPr="00FE47CD" w:rsidRDefault="000461A7" w:rsidP="000461A7">
      <w:pPr>
        <w:pStyle w:val="Default"/>
        <w:spacing w:line="360" w:lineRule="auto"/>
        <w:ind w:left="1560" w:hanging="1560"/>
        <w:jc w:val="both"/>
      </w:pPr>
      <w:r>
        <w:t xml:space="preserve">                  </w:t>
      </w:r>
      <w:r w:rsidRPr="00FE47CD">
        <w:t>Pa</w:t>
      </w:r>
      <w:r>
        <w:t>scasarjana UGM, Yogyakarta</w:t>
      </w:r>
      <w:r w:rsidRPr="00FE47CD">
        <w:t>.</w:t>
      </w:r>
    </w:p>
    <w:p w:rsidR="000461A7" w:rsidRPr="00FE47CD" w:rsidRDefault="000461A7" w:rsidP="000461A7">
      <w:pPr>
        <w:pStyle w:val="Default"/>
        <w:spacing w:line="360" w:lineRule="auto"/>
        <w:ind w:left="1560" w:hanging="1560"/>
        <w:jc w:val="both"/>
      </w:pPr>
      <w:r>
        <w:lastRenderedPageBreak/>
        <w:t xml:space="preserve">…………………………, (2011), </w:t>
      </w:r>
      <w:r w:rsidRPr="00FE47CD">
        <w:rPr>
          <w:i/>
          <w:iCs/>
        </w:rPr>
        <w:t>Paradigma</w:t>
      </w:r>
      <w:r>
        <w:rPr>
          <w:i/>
          <w:iCs/>
        </w:rPr>
        <w:t xml:space="preserve"> </w:t>
      </w:r>
      <w:r w:rsidRPr="00FE47CD">
        <w:rPr>
          <w:i/>
          <w:iCs/>
        </w:rPr>
        <w:t>Ilmu</w:t>
      </w:r>
      <w:r>
        <w:rPr>
          <w:i/>
          <w:iCs/>
        </w:rPr>
        <w:t xml:space="preserve"> </w:t>
      </w:r>
      <w:r w:rsidRPr="00FE47CD">
        <w:rPr>
          <w:i/>
          <w:iCs/>
        </w:rPr>
        <w:t>Sosial-Budaya: Sebuah</w:t>
      </w:r>
      <w:r>
        <w:rPr>
          <w:i/>
          <w:iCs/>
        </w:rPr>
        <w:t xml:space="preserve"> </w:t>
      </w:r>
      <w:r w:rsidRPr="00FE47CD">
        <w:rPr>
          <w:i/>
          <w:iCs/>
        </w:rPr>
        <w:t xml:space="preserve">Pandangan, </w:t>
      </w:r>
      <w:r>
        <w:t>Makalah  Short Course</w:t>
      </w:r>
      <w:r w:rsidRPr="00FE47CD">
        <w:t>.</w:t>
      </w:r>
    </w:p>
    <w:p w:rsidR="000461A7" w:rsidRPr="00FE47CD" w:rsidRDefault="000461A7" w:rsidP="000461A7">
      <w:pPr>
        <w:pStyle w:val="Default"/>
        <w:spacing w:line="360" w:lineRule="auto"/>
        <w:ind w:left="1350" w:hanging="1350"/>
        <w:jc w:val="both"/>
      </w:pPr>
      <w:r w:rsidRPr="00FE47CD">
        <w:t xml:space="preserve">Koentjaraningrat, </w:t>
      </w:r>
      <w:r>
        <w:t xml:space="preserve">(2009), </w:t>
      </w:r>
      <w:r w:rsidRPr="00FE47CD">
        <w:rPr>
          <w:i/>
          <w:iCs/>
        </w:rPr>
        <w:t>Pengantar</w:t>
      </w:r>
      <w:r>
        <w:rPr>
          <w:i/>
          <w:iCs/>
        </w:rPr>
        <w:t xml:space="preserve"> </w:t>
      </w:r>
      <w:r w:rsidRPr="00FE47CD">
        <w:rPr>
          <w:i/>
          <w:iCs/>
        </w:rPr>
        <w:t>Ilmu</w:t>
      </w:r>
      <w:r>
        <w:rPr>
          <w:i/>
          <w:iCs/>
        </w:rPr>
        <w:t xml:space="preserve"> </w:t>
      </w:r>
      <w:r w:rsidRPr="00FE47CD">
        <w:rPr>
          <w:i/>
          <w:iCs/>
        </w:rPr>
        <w:t>Antropologi</w:t>
      </w:r>
      <w:r>
        <w:t>, Gramedia Jakarta</w:t>
      </w:r>
      <w:r w:rsidRPr="00FE47CD">
        <w:t>.</w:t>
      </w:r>
    </w:p>
    <w:p w:rsidR="000461A7" w:rsidRDefault="000461A7" w:rsidP="000461A7">
      <w:pPr>
        <w:pStyle w:val="Default"/>
        <w:spacing w:line="360" w:lineRule="auto"/>
        <w:ind w:left="1560" w:hanging="1560"/>
        <w:jc w:val="both"/>
      </w:pPr>
      <w:r w:rsidRPr="00FE47CD">
        <w:t>Mastuhu</w:t>
      </w:r>
      <w:r w:rsidRPr="00FE47CD">
        <w:rPr>
          <w:i/>
          <w:iCs/>
        </w:rPr>
        <w:t xml:space="preserve">, </w:t>
      </w:r>
      <w:r w:rsidRPr="009D5720">
        <w:rPr>
          <w:iCs/>
        </w:rPr>
        <w:t>(1998),</w:t>
      </w:r>
      <w:r>
        <w:rPr>
          <w:i/>
          <w:iCs/>
        </w:rPr>
        <w:t xml:space="preserve"> </w:t>
      </w:r>
      <w:r w:rsidRPr="00FE47CD">
        <w:rPr>
          <w:i/>
          <w:iCs/>
        </w:rPr>
        <w:t>Tradisi</w:t>
      </w:r>
      <w:r>
        <w:rPr>
          <w:i/>
          <w:iCs/>
        </w:rPr>
        <w:t xml:space="preserve"> </w:t>
      </w:r>
      <w:r w:rsidRPr="00FE47CD">
        <w:rPr>
          <w:i/>
          <w:iCs/>
        </w:rPr>
        <w:t>Baru</w:t>
      </w:r>
      <w:r>
        <w:rPr>
          <w:i/>
          <w:iCs/>
        </w:rPr>
        <w:t xml:space="preserve"> </w:t>
      </w:r>
      <w:r w:rsidRPr="00FE47CD">
        <w:rPr>
          <w:i/>
          <w:iCs/>
        </w:rPr>
        <w:t>Penelitian Agama Islam Tinjauan</w:t>
      </w:r>
      <w:r>
        <w:rPr>
          <w:i/>
          <w:iCs/>
        </w:rPr>
        <w:t xml:space="preserve"> </w:t>
      </w:r>
      <w:r w:rsidRPr="00FE47CD">
        <w:rPr>
          <w:i/>
          <w:iCs/>
        </w:rPr>
        <w:t>Antar</w:t>
      </w:r>
      <w:r>
        <w:rPr>
          <w:i/>
          <w:iCs/>
        </w:rPr>
        <w:t xml:space="preserve"> </w:t>
      </w:r>
      <w:r w:rsidRPr="00FE47CD">
        <w:rPr>
          <w:i/>
          <w:iCs/>
        </w:rPr>
        <w:t>Disiplin</w:t>
      </w:r>
      <w:r>
        <w:rPr>
          <w:i/>
          <w:iCs/>
        </w:rPr>
        <w:t xml:space="preserve"> </w:t>
      </w:r>
      <w:r w:rsidRPr="00FE47CD">
        <w:rPr>
          <w:i/>
          <w:iCs/>
        </w:rPr>
        <w:t>Ilmu</w:t>
      </w:r>
      <w:r>
        <w:t>,</w:t>
      </w:r>
    </w:p>
    <w:p w:rsidR="000461A7" w:rsidRPr="00FE47CD" w:rsidRDefault="000461A7" w:rsidP="000461A7">
      <w:pPr>
        <w:pStyle w:val="Default"/>
        <w:spacing w:line="360" w:lineRule="auto"/>
        <w:ind w:left="1560" w:hanging="1560"/>
        <w:jc w:val="both"/>
        <w:rPr>
          <w:noProof/>
        </w:rPr>
      </w:pPr>
      <w:r>
        <w:t xml:space="preserve">                  Nuansa, Bandung.</w:t>
      </w:r>
    </w:p>
    <w:p w:rsidR="000461A7" w:rsidRDefault="000461A7" w:rsidP="000461A7">
      <w:pPr>
        <w:pStyle w:val="BodyTextIndent"/>
        <w:spacing w:line="360" w:lineRule="auto"/>
        <w:ind w:firstLine="0"/>
        <w:jc w:val="both"/>
        <w:rPr>
          <w:i/>
          <w:lang w:val="en-US"/>
        </w:rPr>
      </w:pPr>
      <w:r w:rsidRPr="00572746">
        <w:t>Mulyati, Ani.</w:t>
      </w:r>
      <w:r>
        <w:rPr>
          <w:lang w:val="en-US"/>
        </w:rPr>
        <w:t>(2014),</w:t>
      </w:r>
      <w:r w:rsidRPr="00572746">
        <w:t xml:space="preserve"> </w:t>
      </w:r>
      <w:r w:rsidRPr="007937B4">
        <w:rPr>
          <w:i/>
        </w:rPr>
        <w:t xml:space="preserve">Panduan Optimalisasi  Media Sosial untuk Kementerian Perdagangan </w:t>
      </w:r>
    </w:p>
    <w:p w:rsidR="000461A7" w:rsidRPr="007937B4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r>
        <w:rPr>
          <w:i/>
          <w:lang w:val="en-US"/>
        </w:rPr>
        <w:t xml:space="preserve">                  </w:t>
      </w:r>
      <w:r w:rsidRPr="007937B4">
        <w:rPr>
          <w:i/>
        </w:rPr>
        <w:t>RI</w:t>
      </w:r>
      <w:r w:rsidRPr="00572746">
        <w:t>, Jakarta: Pusat Hum</w:t>
      </w:r>
      <w:r>
        <w:t>as Kementerian Perdagangan</w:t>
      </w:r>
      <w:r>
        <w:rPr>
          <w:lang w:val="en-US"/>
        </w:rPr>
        <w:t>.</w:t>
      </w:r>
    </w:p>
    <w:p w:rsidR="000461A7" w:rsidRDefault="000461A7" w:rsidP="000461A7">
      <w:pPr>
        <w:pStyle w:val="BodyTextIndent"/>
        <w:spacing w:line="360" w:lineRule="auto"/>
        <w:ind w:firstLine="0"/>
        <w:jc w:val="both"/>
        <w:rPr>
          <w:lang w:val="en-US"/>
        </w:rPr>
      </w:pPr>
      <w:r w:rsidRPr="009D5720">
        <w:t>Rahmat</w:t>
      </w:r>
      <w:r w:rsidRPr="009D5720">
        <w:rPr>
          <w:lang w:val="en-US"/>
        </w:rPr>
        <w:t xml:space="preserve">, </w:t>
      </w:r>
      <w:r w:rsidRPr="009D5720">
        <w:t xml:space="preserve">Jalaluddin (1997), </w:t>
      </w:r>
      <w:r w:rsidRPr="009D5720">
        <w:rPr>
          <w:i/>
          <w:iCs/>
        </w:rPr>
        <w:t>Catatan Kaki Kang Jalal, visi media, politik, dan pendidikan</w:t>
      </w:r>
      <w:r w:rsidRPr="009D5720">
        <w:t>, P</w:t>
      </w:r>
    </w:p>
    <w:p w:rsidR="000461A7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                   </w:t>
      </w:r>
      <w:r w:rsidRPr="009D5720">
        <w:t>Remaja Rosdakarya,Bandung</w:t>
      </w:r>
      <w:r w:rsidRPr="009D5720">
        <w:rPr>
          <w:rFonts w:ascii="Times New Roman" w:hAnsi="Times New Roman" w:cs="Times New Roman"/>
        </w:rPr>
        <w:t xml:space="preserve"> </w:t>
      </w:r>
    </w:p>
    <w:p w:rsidR="000461A7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iCs/>
          <w:lang w:val="en-US"/>
        </w:rPr>
      </w:pPr>
      <w:r w:rsidRPr="003B029B">
        <w:rPr>
          <w:rFonts w:ascii="Times New Roman" w:hAnsi="Times New Roman" w:cs="Times New Roman"/>
          <w:iCs/>
          <w:lang w:val="en-US"/>
        </w:rPr>
        <w:t xml:space="preserve">Riady, </w:t>
      </w:r>
      <w:r>
        <w:rPr>
          <w:rFonts w:ascii="Times New Roman" w:hAnsi="Times New Roman" w:cs="Times New Roman"/>
          <w:iCs/>
          <w:lang w:val="en-US"/>
        </w:rPr>
        <w:t>Fahmi</w:t>
      </w:r>
      <w:r w:rsidRPr="003B029B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  <w:lang w:val="en-US"/>
        </w:rPr>
        <w:t xml:space="preserve">(2015), </w:t>
      </w:r>
      <w:r w:rsidRPr="003B029B">
        <w:rPr>
          <w:rFonts w:ascii="Times New Roman" w:hAnsi="Times New Roman" w:cs="Times New Roman"/>
          <w:iCs/>
        </w:rPr>
        <w:t xml:space="preserve"> </w:t>
      </w:r>
      <w:r w:rsidRPr="003B029B">
        <w:rPr>
          <w:rFonts w:ascii="Times New Roman" w:hAnsi="Times New Roman" w:cs="Times New Roman"/>
          <w:i/>
          <w:iCs/>
          <w:lang w:val="en-US"/>
        </w:rPr>
        <w:t xml:space="preserve">Pola Dakwah Nahdlatul Ulama di </w:t>
      </w:r>
      <w:r w:rsidRPr="003B029B">
        <w:rPr>
          <w:rFonts w:ascii="Times New Roman" w:hAnsi="Times New Roman" w:cs="Times New Roman"/>
          <w:i/>
          <w:iCs/>
        </w:rPr>
        <w:t>B</w:t>
      </w:r>
      <w:r w:rsidRPr="003B029B">
        <w:rPr>
          <w:rFonts w:ascii="Times New Roman" w:hAnsi="Times New Roman" w:cs="Times New Roman"/>
          <w:i/>
          <w:iCs/>
          <w:lang w:val="en-US"/>
        </w:rPr>
        <w:t>anjarmasin,</w:t>
      </w:r>
      <w:r w:rsidRPr="003B029B">
        <w:rPr>
          <w:rFonts w:ascii="Times New Roman" w:hAnsi="Times New Roman" w:cs="Times New Roman"/>
          <w:iCs/>
          <w:lang w:val="en-US"/>
        </w:rPr>
        <w:t xml:space="preserve"> Al-Mishbah,</w:t>
      </w:r>
      <w:r>
        <w:rPr>
          <w:rFonts w:ascii="Times New Roman" w:hAnsi="Times New Roman" w:cs="Times New Roman"/>
          <w:iCs/>
          <w:lang w:val="en-US"/>
        </w:rPr>
        <w:t xml:space="preserve">   </w:t>
      </w:r>
    </w:p>
    <w:p w:rsidR="000461A7" w:rsidRPr="003B029B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val="en-US"/>
        </w:rPr>
        <w:t xml:space="preserve">                     </w:t>
      </w:r>
      <w:r w:rsidRPr="003B029B">
        <w:rPr>
          <w:rFonts w:ascii="Times New Roman" w:hAnsi="Times New Roman" w:cs="Times New Roman"/>
          <w:iCs/>
          <w:lang w:val="en-US"/>
        </w:rPr>
        <w:t>Vol.11.No.1,Januari - Juni.2015.Hal.73.</w:t>
      </w:r>
    </w:p>
    <w:p w:rsidR="000461A7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9D5720">
        <w:rPr>
          <w:rFonts w:ascii="Times New Roman" w:hAnsi="Times New Roman" w:cs="Times New Roman"/>
        </w:rPr>
        <w:t xml:space="preserve">Rose, Gillian, (2001), </w:t>
      </w:r>
      <w:r w:rsidRPr="009D5720">
        <w:rPr>
          <w:rFonts w:ascii="Times New Roman" w:hAnsi="Times New Roman" w:cs="Times New Roman"/>
          <w:i/>
          <w:iCs/>
        </w:rPr>
        <w:t xml:space="preserve">Visual Methodologies, </w:t>
      </w:r>
      <w:r w:rsidRPr="009D5720">
        <w:rPr>
          <w:rFonts w:ascii="Times New Roman" w:hAnsi="Times New Roman" w:cs="Times New Roman"/>
        </w:rPr>
        <w:t>Sage Publication London.</w:t>
      </w:r>
    </w:p>
    <w:p w:rsidR="000461A7" w:rsidRDefault="000461A7" w:rsidP="000461A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63">
        <w:rPr>
          <w:rFonts w:ascii="Times New Roman" w:hAnsi="Times New Roman" w:cs="Times New Roman"/>
          <w:sz w:val="24"/>
          <w:szCs w:val="24"/>
        </w:rPr>
        <w:t>Rubawaty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963">
        <w:rPr>
          <w:rFonts w:ascii="Times New Roman" w:hAnsi="Times New Roman" w:cs="Times New Roman"/>
          <w:sz w:val="24"/>
          <w:szCs w:val="24"/>
        </w:rPr>
        <w:t xml:space="preserve"> Efa</w:t>
      </w:r>
      <w:r>
        <w:rPr>
          <w:rFonts w:ascii="Times New Roman" w:hAnsi="Times New Roman" w:cs="Times New Roman"/>
          <w:sz w:val="24"/>
          <w:szCs w:val="24"/>
        </w:rPr>
        <w:t>, (2018),</w:t>
      </w:r>
      <w:r w:rsidRPr="00EF7963">
        <w:rPr>
          <w:rFonts w:ascii="Times New Roman" w:hAnsi="Times New Roman" w:cs="Times New Roman"/>
          <w:sz w:val="24"/>
          <w:szCs w:val="24"/>
        </w:rPr>
        <w:t xml:space="preserve"> </w:t>
      </w:r>
      <w:r w:rsidRPr="00EF7963">
        <w:rPr>
          <w:rFonts w:ascii="Times New Roman" w:hAnsi="Times New Roman" w:cs="Times New Roman"/>
          <w:i/>
          <w:sz w:val="24"/>
          <w:szCs w:val="24"/>
        </w:rPr>
        <w:t>Media Baru: Tantangan dan Peluang Dakwah</w:t>
      </w:r>
      <w:r>
        <w:rPr>
          <w:rFonts w:ascii="Times New Roman" w:hAnsi="Times New Roman" w:cs="Times New Roman"/>
          <w:sz w:val="24"/>
          <w:szCs w:val="24"/>
        </w:rPr>
        <w:t>. Jurnal Studi</w:t>
      </w:r>
    </w:p>
    <w:p w:rsidR="000461A7" w:rsidRPr="00EF7963" w:rsidRDefault="000461A7" w:rsidP="000461A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Komunikas</w:t>
      </w:r>
      <w:r w:rsidRPr="00EF7963">
        <w:rPr>
          <w:rFonts w:ascii="Times New Roman" w:hAnsi="Times New Roman" w:cs="Times New Roman"/>
          <w:sz w:val="24"/>
          <w:szCs w:val="24"/>
        </w:rPr>
        <w:t>. Hal.134</w:t>
      </w:r>
    </w:p>
    <w:p w:rsidR="000461A7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i/>
          <w:iCs/>
          <w:lang w:val="en-US"/>
        </w:rPr>
      </w:pPr>
      <w:r w:rsidRPr="00FE47CD">
        <w:rPr>
          <w:rFonts w:ascii="Times New Roman" w:hAnsi="Times New Roman" w:cs="Times New Roman"/>
        </w:rPr>
        <w:t xml:space="preserve">Schmidt, Leonie (2017), </w:t>
      </w:r>
      <w:r w:rsidRPr="00FE47CD">
        <w:rPr>
          <w:rFonts w:ascii="Times New Roman" w:hAnsi="Times New Roman" w:cs="Times New Roman"/>
          <w:i/>
          <w:iCs/>
        </w:rPr>
        <w:t>Cyber Warrior and Counter Stars: Claiming and Corroding</w:t>
      </w:r>
    </w:p>
    <w:p w:rsidR="000461A7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                     </w:t>
      </w:r>
      <w:r w:rsidRPr="00FE47CD">
        <w:rPr>
          <w:rFonts w:ascii="Times New Roman" w:hAnsi="Times New Roman" w:cs="Times New Roman"/>
          <w:i/>
          <w:iCs/>
        </w:rPr>
        <w:t>Religious Authority on Indonesian Counter terror Social Media Accounts</w:t>
      </w:r>
      <w:r w:rsidRPr="00FE47CD">
        <w:rPr>
          <w:rFonts w:ascii="Times New Roman" w:hAnsi="Times New Roman" w:cs="Times New Roman"/>
        </w:rPr>
        <w:t>,</w:t>
      </w:r>
    </w:p>
    <w:p w:rsidR="000461A7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</w:t>
      </w:r>
      <w:r w:rsidRPr="00FE47CD">
        <w:rPr>
          <w:rFonts w:ascii="Times New Roman" w:hAnsi="Times New Roman" w:cs="Times New Roman"/>
        </w:rPr>
        <w:t>Annual Conference LUCIS Leiden.</w:t>
      </w:r>
    </w:p>
    <w:p w:rsidR="000461A7" w:rsidRDefault="000461A7" w:rsidP="000461A7">
      <w:pPr>
        <w:pStyle w:val="BodyTextIndent"/>
        <w:spacing w:line="240" w:lineRule="auto"/>
        <w:ind w:firstLine="0"/>
        <w:jc w:val="both"/>
        <w:rPr>
          <w:rFonts w:ascii="Times New Roman" w:hAnsi="Times New Roman" w:cs="Times New Roman"/>
          <w:iCs/>
          <w:lang w:val="en-US"/>
        </w:rPr>
      </w:pPr>
      <w:r w:rsidRPr="003B0B9E">
        <w:rPr>
          <w:rFonts w:ascii="Times New Roman" w:hAnsi="Times New Roman" w:cs="Times New Roman"/>
          <w:iCs/>
          <w:lang w:val="en-US"/>
        </w:rPr>
        <w:t>.Siame, Norma Dg</w:t>
      </w:r>
      <w:r>
        <w:rPr>
          <w:rFonts w:ascii="Times New Roman" w:hAnsi="Times New Roman" w:cs="Times New Roman"/>
          <w:iCs/>
          <w:lang w:val="en-US"/>
        </w:rPr>
        <w:t xml:space="preserve">,(2015), </w:t>
      </w:r>
      <w:r w:rsidRPr="003B0B9E">
        <w:rPr>
          <w:rFonts w:ascii="Times New Roman" w:hAnsi="Times New Roman" w:cs="Times New Roman"/>
          <w:i/>
          <w:iCs/>
          <w:lang w:val="en-US"/>
        </w:rPr>
        <w:t>Desain Dakwah Sayyid  Idrus di Sulawesi .Tengah</w:t>
      </w:r>
      <w:r w:rsidRPr="003B0B9E">
        <w:rPr>
          <w:rFonts w:ascii="Times New Roman" w:hAnsi="Times New Roman" w:cs="Times New Roman"/>
          <w:iCs/>
          <w:lang w:val="en-US"/>
        </w:rPr>
        <w:t xml:space="preserve">, Al-Misbah, </w:t>
      </w:r>
    </w:p>
    <w:p w:rsidR="000461A7" w:rsidRPr="003B0B9E" w:rsidRDefault="000461A7" w:rsidP="000461A7">
      <w:pPr>
        <w:pStyle w:val="BodyTextIndent"/>
        <w:spacing w:line="240" w:lineRule="auto"/>
        <w:ind w:firstLine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                      </w:t>
      </w:r>
      <w:r w:rsidRPr="003B0B9E">
        <w:rPr>
          <w:rFonts w:ascii="Times New Roman" w:hAnsi="Times New Roman" w:cs="Times New Roman"/>
          <w:iCs/>
          <w:lang w:val="en-US"/>
        </w:rPr>
        <w:t>Vol.11,No.1 Januari- Juni 2015, hal.29.</w:t>
      </w:r>
    </w:p>
    <w:p w:rsidR="000461A7" w:rsidRDefault="000461A7" w:rsidP="000461A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F7963">
        <w:rPr>
          <w:rFonts w:asciiTheme="majorBidi" w:hAnsiTheme="majorBidi" w:cstheme="majorBidi"/>
          <w:sz w:val="24"/>
          <w:szCs w:val="24"/>
        </w:rPr>
        <w:t>Sirajudin, Murniaty</w:t>
      </w:r>
      <w:r>
        <w:rPr>
          <w:rFonts w:asciiTheme="majorBidi" w:hAnsiTheme="majorBidi" w:cstheme="majorBidi"/>
          <w:sz w:val="24"/>
          <w:szCs w:val="24"/>
        </w:rPr>
        <w:t xml:space="preserve">, (2014), </w:t>
      </w:r>
      <w:r w:rsidRPr="00EF7963">
        <w:rPr>
          <w:rFonts w:asciiTheme="majorBidi" w:hAnsiTheme="majorBidi" w:cstheme="majorBidi"/>
          <w:i/>
          <w:sz w:val="24"/>
          <w:szCs w:val="24"/>
        </w:rPr>
        <w:t>Pengembangan Strategi Dakwah  Melalui Media Internet</w:t>
      </w:r>
      <w:r>
        <w:rPr>
          <w:rFonts w:asciiTheme="majorBidi" w:hAnsiTheme="majorBidi" w:cstheme="majorBidi"/>
          <w:sz w:val="24"/>
          <w:szCs w:val="24"/>
        </w:rPr>
        <w:t>. Al-</w:t>
      </w:r>
    </w:p>
    <w:p w:rsidR="000461A7" w:rsidRPr="00EF7963" w:rsidRDefault="000461A7" w:rsidP="000461A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Irsyad Al-Nafs</w:t>
      </w:r>
      <w:r w:rsidRPr="00EF7963">
        <w:rPr>
          <w:rFonts w:asciiTheme="majorBidi" w:hAnsiTheme="majorBidi" w:cstheme="majorBidi"/>
          <w:sz w:val="24"/>
          <w:szCs w:val="24"/>
        </w:rPr>
        <w:t>. Hal.15</w:t>
      </w:r>
    </w:p>
    <w:p w:rsidR="000461A7" w:rsidRDefault="000461A7" w:rsidP="000461A7">
      <w:pPr>
        <w:pStyle w:val="BodyTextIndent"/>
        <w:spacing w:line="240" w:lineRule="auto"/>
        <w:ind w:firstLine="0"/>
        <w:jc w:val="both"/>
        <w:rPr>
          <w:rFonts w:ascii="Times New Roman" w:hAnsi="Times New Roman" w:cs="Times New Roman"/>
          <w:iCs/>
          <w:lang w:val="en-US"/>
        </w:rPr>
      </w:pPr>
      <w:r w:rsidRPr="003B0B9E">
        <w:rPr>
          <w:rFonts w:ascii="Times New Roman" w:hAnsi="Times New Roman" w:cs="Times New Roman"/>
          <w:iCs/>
          <w:lang w:val="en-US"/>
        </w:rPr>
        <w:t>Wahyudin, Aep</w:t>
      </w:r>
      <w:r>
        <w:rPr>
          <w:rFonts w:ascii="Times New Roman" w:hAnsi="Times New Roman" w:cs="Times New Roman"/>
          <w:iCs/>
          <w:lang w:val="en-US"/>
        </w:rPr>
        <w:t>,</w:t>
      </w:r>
      <w:r w:rsidRPr="003B0B9E"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 xml:space="preserve">(2012), </w:t>
      </w:r>
      <w:r w:rsidRPr="003B0B9E">
        <w:rPr>
          <w:rFonts w:ascii="Times New Roman" w:hAnsi="Times New Roman" w:cs="Times New Roman"/>
          <w:i/>
          <w:iCs/>
          <w:lang w:val="en-US"/>
        </w:rPr>
        <w:t>Dakwatologi Komunikasi dan Titik Bias Komunikasi</w:t>
      </w:r>
      <w:r w:rsidRPr="003B0B9E">
        <w:rPr>
          <w:rFonts w:ascii="Times New Roman" w:hAnsi="Times New Roman" w:cs="Times New Roman"/>
          <w:iCs/>
          <w:lang w:val="en-US"/>
        </w:rPr>
        <w:t>, Al-Misbah,</w:t>
      </w:r>
    </w:p>
    <w:p w:rsidR="000461A7" w:rsidRPr="003B0B9E" w:rsidRDefault="000461A7" w:rsidP="000461A7">
      <w:pPr>
        <w:pStyle w:val="BodyTextIndent"/>
        <w:spacing w:line="240" w:lineRule="auto"/>
        <w:ind w:firstLine="0"/>
        <w:jc w:val="both"/>
      </w:pPr>
      <w:r>
        <w:rPr>
          <w:rFonts w:ascii="Times New Roman" w:hAnsi="Times New Roman" w:cs="Times New Roman"/>
          <w:iCs/>
          <w:lang w:val="en-US"/>
        </w:rPr>
        <w:t xml:space="preserve">                     </w:t>
      </w:r>
      <w:r w:rsidRPr="003B0B9E">
        <w:rPr>
          <w:rFonts w:ascii="Times New Roman" w:hAnsi="Times New Roman" w:cs="Times New Roman"/>
          <w:iCs/>
          <w:lang w:val="en-US"/>
        </w:rPr>
        <w:t xml:space="preserve"> Vol.8, No.1 Januari- Juni 2012, hal.24-26.</w:t>
      </w:r>
    </w:p>
    <w:p w:rsidR="000461A7" w:rsidRPr="00FE47CD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http//: </w:t>
      </w:r>
      <w:r w:rsidRPr="00FE47CD">
        <w:rPr>
          <w:rFonts w:ascii="Times New Roman" w:hAnsi="Times New Roman" w:cs="Times New Roman"/>
          <w:lang w:val="en-US"/>
        </w:rPr>
        <w:t>Detiknews.com</w:t>
      </w:r>
    </w:p>
    <w:p w:rsidR="000461A7" w:rsidRPr="00FE47CD" w:rsidRDefault="000461A7" w:rsidP="000461A7">
      <w:pPr>
        <w:pStyle w:val="BodyTextIndent"/>
        <w:spacing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FE47CD">
        <w:rPr>
          <w:rFonts w:ascii="Times New Roman" w:hAnsi="Times New Roman" w:cs="Times New Roman"/>
          <w:lang w:val="en-US"/>
        </w:rPr>
        <w:t>Blog.</w:t>
      </w:r>
      <w:r w:rsidRPr="00FE47CD">
        <w:rPr>
          <w:rFonts w:ascii="Times New Roman" w:hAnsi="Times New Roman" w:cs="Times New Roman"/>
          <w:iCs/>
        </w:rPr>
        <w:t xml:space="preserve"> Biografi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FE47CD">
        <w:rPr>
          <w:rFonts w:ascii="Times New Roman" w:hAnsi="Times New Roman" w:cs="Times New Roman"/>
          <w:iCs/>
        </w:rPr>
        <w:t>tokoh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FE47CD">
        <w:rPr>
          <w:rFonts w:ascii="Times New Roman" w:hAnsi="Times New Roman" w:cs="Times New Roman"/>
          <w:iCs/>
        </w:rPr>
        <w:t>ternama</w:t>
      </w:r>
    </w:p>
    <w:p w:rsidR="000461A7" w:rsidRPr="007937B4" w:rsidRDefault="000461A7" w:rsidP="000461A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37B4">
        <w:rPr>
          <w:rFonts w:ascii="Times New Roman" w:hAnsi="Times New Roman" w:cs="Times New Roman"/>
          <w:sz w:val="24"/>
          <w:szCs w:val="24"/>
        </w:rPr>
        <w:t>http//:wikipedia.org, diakses tanggal 22 November 2018</w:t>
      </w:r>
    </w:p>
    <w:p w:rsidR="000461A7" w:rsidRDefault="00F937BF" w:rsidP="000461A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461A7" w:rsidRPr="007937B4">
          <w:rPr>
            <w:rStyle w:val="Hyperlink"/>
            <w:rFonts w:ascii="Times New Roman" w:hAnsi="Times New Roman" w:cs="Times New Roman"/>
            <w:sz w:val="24"/>
            <w:szCs w:val="24"/>
          </w:rPr>
          <w:t>https://wearesocial.com</w:t>
        </w:r>
      </w:hyperlink>
      <w:r w:rsidR="000461A7" w:rsidRPr="007937B4">
        <w:rPr>
          <w:rFonts w:ascii="Times New Roman" w:hAnsi="Times New Roman" w:cs="Times New Roman"/>
          <w:sz w:val="24"/>
          <w:szCs w:val="24"/>
        </w:rPr>
        <w:t xml:space="preserve"> pada tanggal 22 November 2018</w:t>
      </w:r>
    </w:p>
    <w:p w:rsidR="00C7013E" w:rsidRDefault="00F937BF" w:rsidP="000461A7">
      <w:pPr>
        <w:pStyle w:val="FootnoteText"/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hyperlink r:id="rId8">
        <w:r w:rsidR="000461A7">
          <w:rPr>
            <w:rFonts w:ascii="Calibri" w:eastAsia="Calibri" w:hAnsi="Calibri" w:cs="Calibri"/>
            <w:color w:val="016FBA"/>
            <w:sz w:val="24"/>
            <w:szCs w:val="24"/>
          </w:rPr>
          <w:t>http://makassar.tribunnews.com/2018/08/15/5-fakta-ustadz-evie-effendi-pernah-dipenjara-hijrahkan-ribuan-pemuda-hingga-kasus-keseleo-lidah?page=4</w:t>
        </w:r>
      </w:hyperlink>
      <w:r w:rsidR="000461A7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C7013E" w:rsidRDefault="00C7013E" w:rsidP="000461A7">
      <w:pPr>
        <w:pStyle w:val="FootnoteText"/>
        <w:spacing w:line="360" w:lineRule="auto"/>
        <w:jc w:val="both"/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: </w:t>
      </w:r>
      <w:hyperlink r:id="rId9" w:history="1">
        <w:r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https://www.fiqihmuslim.com/2018/01/profil-biografi-ustadz-abdul-somad-lc-ma.html</w:t>
        </w:r>
      </w:hyperlink>
    </w:p>
    <w:p w:rsidR="00C7013E" w:rsidRDefault="00C7013E" w:rsidP="00C701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(Biografi tokoh ternama) somadmorocco.blogspot.com)</w:t>
      </w:r>
    </w:p>
    <w:p w:rsidR="00C7013E" w:rsidRDefault="00C7013E" w:rsidP="00C701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Biografiku: Biografi dan Profil Tokoh Dunia, diakses jumat 14 Desember 2018</w:t>
      </w:r>
    </w:p>
    <w:p w:rsidR="000461A7" w:rsidRDefault="000461A7" w:rsidP="000461A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:rsidR="00D76B38" w:rsidRDefault="00D76B38"/>
    <w:sectPr w:rsidR="00D76B38" w:rsidSect="003C76C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BF" w:rsidRDefault="00F937BF">
      <w:pPr>
        <w:spacing w:after="0" w:line="240" w:lineRule="auto"/>
      </w:pPr>
      <w:r>
        <w:separator/>
      </w:r>
    </w:p>
  </w:endnote>
  <w:endnote w:type="continuationSeparator" w:id="0">
    <w:p w:rsidR="00F937BF" w:rsidRDefault="00F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383"/>
      <w:docPartObj>
        <w:docPartGallery w:val="Page Numbers (Bottom of Page)"/>
        <w:docPartUnique/>
      </w:docPartObj>
    </w:sdtPr>
    <w:sdtEndPr/>
    <w:sdtContent>
      <w:p w:rsidR="00DB705A" w:rsidRDefault="00D76B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A5E">
          <w:rPr>
            <w:noProof/>
          </w:rPr>
          <w:t>3</w:t>
        </w:r>
        <w:r>
          <w:fldChar w:fldCharType="end"/>
        </w:r>
      </w:p>
    </w:sdtContent>
  </w:sdt>
  <w:p w:rsidR="00DB705A" w:rsidRDefault="00F93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BF" w:rsidRDefault="00F937BF">
      <w:pPr>
        <w:spacing w:after="0" w:line="240" w:lineRule="auto"/>
      </w:pPr>
      <w:r>
        <w:separator/>
      </w:r>
    </w:p>
  </w:footnote>
  <w:footnote w:type="continuationSeparator" w:id="0">
    <w:p w:rsidR="00F937BF" w:rsidRDefault="00F9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526"/>
    <w:multiLevelType w:val="multilevel"/>
    <w:tmpl w:val="535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A7"/>
    <w:rsid w:val="000461A7"/>
    <w:rsid w:val="008807B9"/>
    <w:rsid w:val="00AB4C80"/>
    <w:rsid w:val="00C7013E"/>
    <w:rsid w:val="00D76B38"/>
    <w:rsid w:val="00E51A5E"/>
    <w:rsid w:val="00F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0461A7"/>
    <w:pPr>
      <w:spacing w:after="160" w:line="259" w:lineRule="auto"/>
      <w:ind w:firstLine="720"/>
    </w:pPr>
    <w:rPr>
      <w:rFonts w:asciiTheme="majorBidi" w:eastAsiaTheme="minorHAnsi" w:hAnsiTheme="majorBidi" w:cstheme="majorBidi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61A7"/>
    <w:rPr>
      <w:rFonts w:asciiTheme="majorBidi" w:eastAsiaTheme="minorHAnsi" w:hAnsiTheme="majorBidi" w:cstheme="majorBidi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461A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461A7"/>
    <w:rPr>
      <w:rFonts w:eastAsiaTheme="minorHAnsi"/>
      <w:lang w:val="id-ID"/>
    </w:rPr>
  </w:style>
  <w:style w:type="paragraph" w:customStyle="1" w:styleId="Default">
    <w:name w:val="Default"/>
    <w:rsid w:val="000461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61A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1A7"/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6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assar.tribunnews.com/2018/08/15/5-fakta-ustadz-evie-effendi-pernah-dipenjara-hijrahkan-ribuan-pemuda-hingga-kasus-keseleo-lidah?page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aresoci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iqihmuslim.com/2018/01/profil-biografi-ustadz-abdul-somad-lc-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Pusbah</cp:lastModifiedBy>
  <cp:revision>4</cp:revision>
  <dcterms:created xsi:type="dcterms:W3CDTF">2018-12-22T22:29:00Z</dcterms:created>
  <dcterms:modified xsi:type="dcterms:W3CDTF">2018-12-22T22:29:00Z</dcterms:modified>
</cp:coreProperties>
</file>