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F9" w:rsidRDefault="002B2CF9" w:rsidP="002B2CF9">
      <w:pPr>
        <w:pStyle w:val="Heading1"/>
      </w:pPr>
      <w:r>
        <w:t xml:space="preserve">DAFTAR PUSTAKA </w:t>
      </w:r>
    </w:p>
    <w:p w:rsidR="002B2CF9" w:rsidRDefault="002B2CF9" w:rsidP="002B2CF9">
      <w:pPr>
        <w:spacing w:after="31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B2CF9" w:rsidRDefault="002B2CF9" w:rsidP="002B2CF9">
      <w:r>
        <w:t xml:space="preserve">Alya, Qonita. 2009.  </w:t>
      </w:r>
      <w:r>
        <w:rPr>
          <w:i/>
        </w:rPr>
        <w:t>Kamus Bahasa Indonesia.</w:t>
      </w:r>
      <w:r>
        <w:t xml:space="preserve"> Jakarta : PT Indah Jaya. </w:t>
      </w:r>
    </w:p>
    <w:p w:rsidR="002B2CF9" w:rsidRDefault="002B2CF9" w:rsidP="002B2CF9">
      <w:pPr>
        <w:spacing w:after="321" w:line="468" w:lineRule="auto"/>
        <w:ind w:left="1065" w:hanging="1080"/>
      </w:pPr>
      <w:r>
        <w:t xml:space="preserve">Arief, Armai. 2002. </w:t>
      </w:r>
      <w:r>
        <w:rPr>
          <w:i/>
        </w:rPr>
        <w:t xml:space="preserve">Pengantar Ilmu dan Metodologi Penelitian Islam. </w:t>
      </w:r>
      <w:r>
        <w:t xml:space="preserve">Jakarta : Ciputat Press. </w:t>
      </w:r>
    </w:p>
    <w:p w:rsidR="002B2CF9" w:rsidRDefault="002B2CF9" w:rsidP="002B2CF9">
      <w:r>
        <w:t xml:space="preserve">Arikunto, Suharsimi. 2002. </w:t>
      </w:r>
      <w:r>
        <w:rPr>
          <w:i/>
        </w:rPr>
        <w:t xml:space="preserve">Dasar-dasar Evaluasi Pendidikan. </w:t>
      </w:r>
      <w:r>
        <w:t xml:space="preserve">Jakarta : Bumi </w:t>
      </w:r>
    </w:p>
    <w:p w:rsidR="002B2CF9" w:rsidRDefault="002B2CF9" w:rsidP="002B2CF9">
      <w:pPr>
        <w:ind w:left="1090"/>
      </w:pPr>
      <w:r>
        <w:t xml:space="preserve">Aksara. cet. ke-3. </w:t>
      </w:r>
    </w:p>
    <w:p w:rsidR="002B2CF9" w:rsidRDefault="002B2CF9" w:rsidP="002B2CF9">
      <w:r>
        <w:t xml:space="preserve">Asra, Sumiati. 2008. </w:t>
      </w:r>
      <w:r>
        <w:rPr>
          <w:i/>
        </w:rPr>
        <w:t>Metode Pembelajaran.</w:t>
      </w:r>
      <w:r>
        <w:t xml:space="preserve"> Bandung : CV Wacana Prima. </w:t>
      </w:r>
    </w:p>
    <w:p w:rsidR="002B2CF9" w:rsidRDefault="002B2CF9" w:rsidP="002B2CF9">
      <w:r>
        <w:t xml:space="preserve">Asrori, Muhammad. 2009. </w:t>
      </w:r>
      <w:r>
        <w:rPr>
          <w:i/>
        </w:rPr>
        <w:t xml:space="preserve">Psikologi Pembelajaran. </w:t>
      </w:r>
      <w:r>
        <w:t xml:space="preserve"> Bandung : CV Wacana </w:t>
      </w:r>
    </w:p>
    <w:p w:rsidR="002B2CF9" w:rsidRDefault="002B2CF9" w:rsidP="002B2CF9">
      <w:pPr>
        <w:ind w:left="1090"/>
      </w:pPr>
      <w:r>
        <w:t xml:space="preserve">Prima. </w:t>
      </w:r>
    </w:p>
    <w:p w:rsidR="002B2CF9" w:rsidRDefault="002B2CF9" w:rsidP="002B2CF9">
      <w:pPr>
        <w:spacing w:after="321"/>
        <w:ind w:left="-5"/>
      </w:pPr>
      <w:r>
        <w:t xml:space="preserve">Azizy, A. Qodri. 2003. </w:t>
      </w:r>
      <w:r>
        <w:rPr>
          <w:i/>
        </w:rPr>
        <w:t xml:space="preserve">Pendidikan [Agama] Untuk Memebangun Etika Sosial. </w:t>
      </w:r>
    </w:p>
    <w:p w:rsidR="002B2CF9" w:rsidRDefault="002B2CF9" w:rsidP="002B2CF9">
      <w:pPr>
        <w:ind w:left="1090"/>
      </w:pPr>
      <w:r>
        <w:t>Jakarta: CV. Aneka Ilmu. cet, ke-2.</w:t>
      </w:r>
      <w:r>
        <w:rPr>
          <w:i/>
        </w:rPr>
        <w:t xml:space="preserve">  </w:t>
      </w:r>
    </w:p>
    <w:p w:rsidR="002B2CF9" w:rsidRDefault="002B2CF9" w:rsidP="002B2CF9">
      <w:r>
        <w:t xml:space="preserve">Burhanudin, Yusak. 1998, </w:t>
      </w:r>
      <w:r>
        <w:rPr>
          <w:i/>
        </w:rPr>
        <w:t xml:space="preserve">Administrasi Pendidikan. </w:t>
      </w:r>
      <w:r>
        <w:t xml:space="preserve">Bandung: CV Pustaka Setia. </w:t>
      </w:r>
    </w:p>
    <w:p w:rsidR="002B2CF9" w:rsidRDefault="002B2CF9" w:rsidP="002B2CF9">
      <w:r>
        <w:t xml:space="preserve">Depag RI. 2005. </w:t>
      </w:r>
      <w:r>
        <w:rPr>
          <w:i/>
        </w:rPr>
        <w:t>Al-Qur.an dan Terjemahnya</w:t>
      </w:r>
      <w:r>
        <w:t xml:space="preserve">. Jakarta: CV Penerbit J-Art. </w:t>
      </w:r>
    </w:p>
    <w:p w:rsidR="002B2CF9" w:rsidRDefault="002B2CF9" w:rsidP="002B2CF9">
      <w:r>
        <w:t xml:space="preserve">............... 2004. </w:t>
      </w:r>
      <w:r>
        <w:rPr>
          <w:i/>
        </w:rPr>
        <w:t>Membiasakan Tradisi Agama</w:t>
      </w:r>
      <w:r>
        <w:t xml:space="preserve">. Jakarta: CV Penerbit J-Art. </w:t>
      </w:r>
    </w:p>
    <w:p w:rsidR="002B2CF9" w:rsidRDefault="002B2CF9" w:rsidP="002B2CF9">
      <w:pPr>
        <w:spacing w:after="321"/>
        <w:ind w:left="-5"/>
      </w:pPr>
      <w:r>
        <w:t xml:space="preserve">Depdiknas. 2006. </w:t>
      </w:r>
      <w:r>
        <w:rPr>
          <w:i/>
        </w:rPr>
        <w:t>Badan Standar Nasional Pendidikan</w:t>
      </w:r>
      <w:r>
        <w:t xml:space="preserve">.  </w:t>
      </w:r>
    </w:p>
    <w:p w:rsidR="002B2CF9" w:rsidRDefault="002B2CF9" w:rsidP="002B2CF9">
      <w:pPr>
        <w:spacing w:after="321"/>
        <w:ind w:left="-5"/>
      </w:pPr>
      <w:r>
        <w:t xml:space="preserve">................., 2003. </w:t>
      </w:r>
      <w:r>
        <w:rPr>
          <w:i/>
        </w:rPr>
        <w:t xml:space="preserve">Standar Kompetensi Mata Pelajaran Pendidikan Agama Islam </w:t>
      </w:r>
    </w:p>
    <w:p w:rsidR="002B2CF9" w:rsidRDefault="002B2CF9" w:rsidP="002B2CF9">
      <w:pPr>
        <w:ind w:left="1090"/>
      </w:pPr>
      <w:r>
        <w:rPr>
          <w:i/>
        </w:rPr>
        <w:t>SMP &amp; MTs</w:t>
      </w:r>
      <w:r>
        <w:t xml:space="preserve">. Jakarta: Pusat Kurikulum. Balitbang Depdiknas. </w:t>
      </w:r>
    </w:p>
    <w:p w:rsidR="002B2CF9" w:rsidRDefault="002B2CF9" w:rsidP="002B2CF9">
      <w:r>
        <w:t xml:space="preserve">Hakim, Lukmanul. 2009. </w:t>
      </w:r>
      <w:r>
        <w:rPr>
          <w:i/>
        </w:rPr>
        <w:t>Perencanaan Pembelajaran.</w:t>
      </w:r>
      <w:r>
        <w:t xml:space="preserve"> Bandung: CV Wacana </w:t>
      </w:r>
    </w:p>
    <w:p w:rsidR="002B2CF9" w:rsidRDefault="002B2CF9" w:rsidP="002B2CF9">
      <w:pPr>
        <w:ind w:left="1090"/>
      </w:pPr>
      <w:r>
        <w:t xml:space="preserve">Prima. </w:t>
      </w:r>
    </w:p>
    <w:p w:rsidR="002B2CF9" w:rsidRDefault="002B2CF9" w:rsidP="002B2CF9">
      <w:pPr>
        <w:spacing w:after="321"/>
        <w:ind w:left="-5"/>
      </w:pPr>
      <w:r>
        <w:t xml:space="preserve">Maksum. 1999. </w:t>
      </w:r>
      <w:r>
        <w:rPr>
          <w:i/>
        </w:rPr>
        <w:t xml:space="preserve">Madrasah; Sejarah &amp; Perkembangannya. </w:t>
      </w:r>
      <w:r>
        <w:t xml:space="preserve">Jakarta: Logos Wacana </w:t>
      </w:r>
    </w:p>
    <w:p w:rsidR="002B2CF9" w:rsidRDefault="002B2CF9" w:rsidP="002B2CF9">
      <w:pPr>
        <w:spacing w:after="0"/>
        <w:ind w:left="1090"/>
      </w:pPr>
      <w:r>
        <w:t xml:space="preserve">Ilmu. </w:t>
      </w:r>
    </w:p>
    <w:p w:rsidR="002B2CF9" w:rsidRDefault="002B2CF9" w:rsidP="002B2CF9">
      <w:pPr>
        <w:spacing w:after="321"/>
        <w:ind w:left="-5"/>
      </w:pPr>
      <w:r>
        <w:t xml:space="preserve">Muhtar. 2003. </w:t>
      </w:r>
      <w:r>
        <w:rPr>
          <w:i/>
        </w:rPr>
        <w:t>Desain Pembelajaran Pendidikan Agama Islam.</w:t>
      </w:r>
      <w:r>
        <w:t xml:space="preserve"> Jakarta : Misaka </w:t>
      </w:r>
    </w:p>
    <w:p w:rsidR="002B2CF9" w:rsidRDefault="002B2CF9" w:rsidP="002B2CF9">
      <w:pPr>
        <w:ind w:left="1090"/>
      </w:pPr>
      <w:r>
        <w:t xml:space="preserve">Galiza. </w:t>
      </w:r>
    </w:p>
    <w:p w:rsidR="002B2CF9" w:rsidRDefault="002B2CF9" w:rsidP="002B2CF9">
      <w:pPr>
        <w:spacing w:after="321"/>
        <w:ind w:left="-5"/>
      </w:pPr>
      <w:r>
        <w:lastRenderedPageBreak/>
        <w:t xml:space="preserve">Nurdin,  Syafrudin. 2002. </w:t>
      </w:r>
      <w:r>
        <w:rPr>
          <w:i/>
        </w:rPr>
        <w:t>Guru Profesional dan Implementasi Kurikulum.</w:t>
      </w:r>
      <w:r>
        <w:t xml:space="preserve"> Jakarta </w:t>
      </w:r>
    </w:p>
    <w:p w:rsidR="002B2CF9" w:rsidRDefault="002B2CF9" w:rsidP="002B2CF9">
      <w:pPr>
        <w:ind w:left="1090"/>
      </w:pPr>
      <w:r>
        <w:t xml:space="preserve">: Ciputat Press. </w:t>
      </w:r>
    </w:p>
    <w:p w:rsidR="002B2CF9" w:rsidRDefault="002B2CF9" w:rsidP="002B2CF9">
      <w:pPr>
        <w:spacing w:after="321"/>
        <w:ind w:left="-5"/>
      </w:pPr>
      <w:r>
        <w:t xml:space="preserve">Purwanto, Ngalim. 2002. </w:t>
      </w:r>
      <w:r>
        <w:rPr>
          <w:i/>
        </w:rPr>
        <w:t>Prinsip-prinsip dan tehnik Evalusi Pengajaran</w:t>
      </w:r>
      <w:r>
        <w:t xml:space="preserve">. </w:t>
      </w:r>
    </w:p>
    <w:p w:rsidR="002B2CF9" w:rsidRDefault="002B2CF9" w:rsidP="002B2CF9">
      <w:pPr>
        <w:ind w:left="1090"/>
      </w:pPr>
      <w:r>
        <w:t xml:space="preserve">Bandung: Rosda Karya. cet. ke-11. </w:t>
      </w:r>
    </w:p>
    <w:p w:rsidR="002B2CF9" w:rsidRDefault="002B2CF9" w:rsidP="002B2CF9">
      <w:r>
        <w:t xml:space="preserve">Qardhawi, Yusuf. 1997. </w:t>
      </w:r>
      <w:r>
        <w:rPr>
          <w:i/>
        </w:rPr>
        <w:t xml:space="preserve">Fikih Prioritas. </w:t>
      </w:r>
      <w:r>
        <w:t>Jakarta: Gema Insani Press.</w:t>
      </w:r>
      <w:r>
        <w:rPr>
          <w:i/>
        </w:rPr>
        <w:t xml:space="preserve"> </w:t>
      </w:r>
      <w:r>
        <w:t xml:space="preserve">  </w:t>
      </w:r>
    </w:p>
    <w:p w:rsidR="002B2CF9" w:rsidRDefault="002B2CF9" w:rsidP="002B2CF9">
      <w:r>
        <w:t xml:space="preserve">Rachman Shaleh, Abdul. 2001. </w:t>
      </w:r>
      <w:r>
        <w:rPr>
          <w:i/>
        </w:rPr>
        <w:t>Pendidikan Agama dan Keagamaan.</w:t>
      </w:r>
      <w:r>
        <w:t xml:space="preserve"> Jakarta: PT </w:t>
      </w:r>
    </w:p>
    <w:p w:rsidR="002B2CF9" w:rsidRDefault="002B2CF9" w:rsidP="002B2CF9">
      <w:pPr>
        <w:ind w:left="1090"/>
      </w:pPr>
      <w:r>
        <w:t xml:space="preserve">Gemawindu, cet ke 2. </w:t>
      </w:r>
    </w:p>
    <w:p w:rsidR="002B2CF9" w:rsidRDefault="002B2CF9" w:rsidP="002B2CF9">
      <w:r>
        <w:t xml:space="preserve">Ramayulis. 2002. </w:t>
      </w:r>
      <w:r>
        <w:rPr>
          <w:i/>
        </w:rPr>
        <w:t xml:space="preserve">Ilmu Pendidikan Islam. </w:t>
      </w:r>
      <w:r>
        <w:t xml:space="preserve">Jakarta : Kalam Mulia. </w:t>
      </w:r>
    </w:p>
    <w:p w:rsidR="002B2CF9" w:rsidRDefault="002B2CF9" w:rsidP="002B2CF9">
      <w:r>
        <w:t xml:space="preserve">Sitohang, Jailani. 1997. </w:t>
      </w:r>
      <w:r>
        <w:rPr>
          <w:i/>
        </w:rPr>
        <w:t>Pengantar Islamologi.</w:t>
      </w:r>
      <w:r>
        <w:t xml:space="preserve"> Jakarta: Yayasan Pengkajian </w:t>
      </w:r>
    </w:p>
    <w:p w:rsidR="002B2CF9" w:rsidRDefault="002B2CF9" w:rsidP="002B2CF9">
      <w:pPr>
        <w:ind w:left="1090"/>
      </w:pPr>
      <w:r>
        <w:t>Islamologi.</w:t>
      </w:r>
      <w:r>
        <w:rPr>
          <w:i/>
        </w:rPr>
        <w:t xml:space="preserve"> </w:t>
      </w:r>
      <w:r>
        <w:t xml:space="preserve">  </w:t>
      </w:r>
    </w:p>
    <w:p w:rsidR="002B2CF9" w:rsidRDefault="002B2CF9" w:rsidP="002B2CF9">
      <w:r>
        <w:t xml:space="preserve">Sumiati, Asra.2009. </w:t>
      </w:r>
      <w:r>
        <w:rPr>
          <w:i/>
        </w:rPr>
        <w:t>Metode Pembelajaran.</w:t>
      </w:r>
      <w:r>
        <w:t xml:space="preserve"> Bandung: CV Wacana Prima. </w:t>
      </w:r>
    </w:p>
    <w:p w:rsidR="002B2CF9" w:rsidRDefault="002B2CF9" w:rsidP="002B2CF9">
      <w:pPr>
        <w:spacing w:line="468" w:lineRule="auto"/>
        <w:ind w:left="1089" w:hanging="1080"/>
      </w:pPr>
      <w:r>
        <w:t xml:space="preserve">Syah, Muhibbin. 2002. </w:t>
      </w:r>
      <w:r>
        <w:rPr>
          <w:i/>
        </w:rPr>
        <w:t>Psikologi Pendidikan dengan Pendekatan Baru.</w:t>
      </w:r>
      <w:r>
        <w:t xml:space="preserve"> Bandung: PT Remaja Rosdakarya, cet. ke-7. </w:t>
      </w:r>
    </w:p>
    <w:p w:rsidR="002B2CF9" w:rsidRDefault="002B2CF9" w:rsidP="002B2CF9">
      <w:r>
        <w:t xml:space="preserve">Tafsir, Ahmad. 2003. </w:t>
      </w:r>
      <w:r>
        <w:rPr>
          <w:i/>
        </w:rPr>
        <w:t xml:space="preserve">Metodologi Pengajaran Agama Islam. </w:t>
      </w:r>
      <w:r>
        <w:t xml:space="preserve">Bandung : Remaja </w:t>
      </w:r>
    </w:p>
    <w:p w:rsidR="002B2CF9" w:rsidRDefault="002B2CF9" w:rsidP="002B2CF9">
      <w:pPr>
        <w:ind w:left="1090"/>
      </w:pPr>
      <w:r>
        <w:t xml:space="preserve">Rasda Karya. </w:t>
      </w:r>
    </w:p>
    <w:p w:rsidR="002B2CF9" w:rsidRDefault="002B2CF9" w:rsidP="002B2CF9">
      <w:r>
        <w:t xml:space="preserve">Uhbiyati, Nur. 2005.  </w:t>
      </w:r>
      <w:r>
        <w:rPr>
          <w:i/>
        </w:rPr>
        <w:t xml:space="preserve">Ilmu Pendidikan Islam. </w:t>
      </w:r>
      <w:r>
        <w:t>Bandung: CV Pustaka Setia, cet ke-</w:t>
      </w:r>
    </w:p>
    <w:p w:rsidR="002B2CF9" w:rsidRDefault="002B2CF9" w:rsidP="002B2CF9">
      <w:pPr>
        <w:ind w:left="1090"/>
      </w:pPr>
      <w:r>
        <w:t xml:space="preserve">11. </w:t>
      </w:r>
    </w:p>
    <w:p w:rsidR="002B2CF9" w:rsidRDefault="002B2CF9" w:rsidP="002B2CF9">
      <w:pPr>
        <w:spacing w:after="321"/>
        <w:ind w:left="-5"/>
      </w:pPr>
      <w:r>
        <w:t xml:space="preserve">Usman, Basyarudin. 2002. </w:t>
      </w:r>
      <w:r>
        <w:rPr>
          <w:i/>
        </w:rPr>
        <w:t xml:space="preserve">Metodologi Pembelajaran Agama Islam. </w:t>
      </w:r>
      <w:r>
        <w:t xml:space="preserve">Jakarta : </w:t>
      </w:r>
    </w:p>
    <w:p w:rsidR="002B2CF9" w:rsidRDefault="002B2CF9" w:rsidP="002B2CF9">
      <w:pPr>
        <w:ind w:left="1090"/>
      </w:pPr>
      <w:r>
        <w:t xml:space="preserve">Ciputat Press. </w:t>
      </w:r>
    </w:p>
    <w:p w:rsidR="00032472" w:rsidRDefault="002B2CF9" w:rsidP="002B2CF9">
      <w:r>
        <w:t xml:space="preserve">Zuhairini. 1983. </w:t>
      </w:r>
      <w:r>
        <w:rPr>
          <w:i/>
        </w:rPr>
        <w:t xml:space="preserve">Metode Khusus Pendidikan Agama. </w:t>
      </w:r>
      <w:r>
        <w:t>Surabaya : Usaha Nasional</w:t>
      </w:r>
      <w:bookmarkStart w:id="0" w:name="_GoBack"/>
      <w:bookmarkEnd w:id="0"/>
    </w:p>
    <w:sectPr w:rsidR="00032472" w:rsidSect="002B2CF9">
      <w:pgSz w:w="11907" w:h="16839" w:code="9"/>
      <w:pgMar w:top="1440" w:right="1440" w:bottom="1440" w:left="1440" w:header="720" w:footer="720" w:gutter="0"/>
      <w:paperSrc w:first="26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F9"/>
    <w:rsid w:val="00032472"/>
    <w:rsid w:val="002B2CF9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FBAF-009D-4F16-9559-A4782E9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F9"/>
    <w:pPr>
      <w:spacing w:after="325" w:line="243" w:lineRule="auto"/>
      <w:ind w:left="19" w:right="-15" w:hanging="10"/>
      <w:jc w:val="both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2B2CF9"/>
    <w:pPr>
      <w:keepNext/>
      <w:keepLines/>
      <w:spacing w:after="32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CF9"/>
    <w:rPr>
      <w:rFonts w:ascii="Times New Roman" w:eastAsia="Times New Roman" w:hAnsi="Times New Roman" w:cs="Times New Roman"/>
      <w:b/>
      <w:color w:val="000000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2022-05-12T05:52:00Z</dcterms:created>
  <dcterms:modified xsi:type="dcterms:W3CDTF">2022-05-12T05:53:00Z</dcterms:modified>
</cp:coreProperties>
</file>